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AA6" w14:textId="620C6DEC" w:rsidR="00FF08B9" w:rsidRPr="002256FA" w:rsidRDefault="00FF08B9" w:rsidP="00FF08B9">
      <w:pPr>
        <w:pStyle w:val="Heading1"/>
        <w:spacing w:before="0"/>
      </w:pPr>
      <w:r w:rsidRPr="000C5F43">
        <w:rPr>
          <w:noProof/>
          <w:lang w:eastAsia="en-AU"/>
        </w:rPr>
        <w:drawing>
          <wp:anchor distT="0" distB="0" distL="114300" distR="114300" simplePos="0" relativeHeight="251658240" behindDoc="0" locked="0" layoutInCell="1" allowOverlap="1" wp14:anchorId="5D4C550C" wp14:editId="2404CFC9">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t xml:space="preserve"> </w:t>
      </w:r>
      <w:sdt>
        <w:sdtPr>
          <w:id w:val="772363019"/>
          <w:placeholder>
            <w:docPart w:val="64D6E4CEF6D045929B3B7378520B4264"/>
          </w:placeholder>
          <w:date w:fullDate="2022-12-01T00:00:00Z">
            <w:dateFormat w:val="MMMM yyyy"/>
            <w:lid w:val="en-AU"/>
            <w:storeMappedDataAs w:val="dateTime"/>
            <w:calendar w:val="gregorian"/>
          </w:date>
        </w:sdtPr>
        <w:sdtEndPr/>
        <w:sdtContent>
          <w:r w:rsidR="00FA3FD7">
            <w:t>December</w:t>
          </w:r>
          <w:r>
            <w:t xml:space="preserve"> 2022</w:t>
          </w:r>
        </w:sdtContent>
      </w:sdt>
    </w:p>
    <w:p w14:paraId="373252D9" w14:textId="619F5B06" w:rsidR="00FF08B9" w:rsidRPr="001F0B45" w:rsidRDefault="00FF08B9" w:rsidP="00FF08B9">
      <w:r w:rsidRPr="001F0B45">
        <w:t xml:space="preserve">Dear Stakeholders, </w:t>
      </w:r>
    </w:p>
    <w:p w14:paraId="244F4B99" w14:textId="7C823820" w:rsidR="00EF00E1" w:rsidRDefault="009C3AD8" w:rsidP="00EB5F41">
      <w:r>
        <w:t>As I reflect on</w:t>
      </w:r>
      <w:r w:rsidR="004720D4">
        <w:t xml:space="preserve"> the last 12 months, I </w:t>
      </w:r>
      <w:r w:rsidR="00EF00E1">
        <w:t>am pleased to share that we have had another successful year and are set for another busy start to the new year</w:t>
      </w:r>
      <w:r w:rsidR="004720D4">
        <w:t>.</w:t>
      </w:r>
      <w:r w:rsidR="00D744A1">
        <w:t xml:space="preserve"> As</w:t>
      </w:r>
      <w:r w:rsidR="00913DC9">
        <w:t xml:space="preserve"> </w:t>
      </w:r>
      <w:r w:rsidR="004720D4">
        <w:t xml:space="preserve">Australia welcomed a new Federal Government </w:t>
      </w:r>
      <w:r w:rsidR="002511E0">
        <w:t>and</w:t>
      </w:r>
      <w:r w:rsidR="004720D4">
        <w:t xml:space="preserve"> contin</w:t>
      </w:r>
      <w:r w:rsidR="002511E0">
        <w:t>ued</w:t>
      </w:r>
      <w:r w:rsidR="004720D4">
        <w:t xml:space="preserve"> to </w:t>
      </w:r>
      <w:r w:rsidR="00422A50">
        <w:t xml:space="preserve">deal with </w:t>
      </w:r>
      <w:r w:rsidR="004720D4">
        <w:t xml:space="preserve">the effects of </w:t>
      </w:r>
      <w:r w:rsidR="00D547B7">
        <w:t xml:space="preserve">the </w:t>
      </w:r>
      <w:r w:rsidR="004720D4">
        <w:t>COVID-19</w:t>
      </w:r>
      <w:r w:rsidR="00D547B7">
        <w:t xml:space="preserve"> pandemic</w:t>
      </w:r>
      <w:r w:rsidR="004720D4">
        <w:t xml:space="preserve">, the Board </w:t>
      </w:r>
      <w:r w:rsidR="00D744A1">
        <w:t xml:space="preserve">continued to </w:t>
      </w:r>
      <w:r w:rsidR="004720D4">
        <w:t xml:space="preserve">deliver </w:t>
      </w:r>
      <w:r w:rsidR="000D69F2">
        <w:t xml:space="preserve">on </w:t>
      </w:r>
      <w:r w:rsidR="004720D4">
        <w:t>a</w:t>
      </w:r>
      <w:r w:rsidR="000D69F2">
        <w:t xml:space="preserve"> comprehensive </w:t>
      </w:r>
      <w:r w:rsidR="000B54C1">
        <w:t>work program.</w:t>
      </w:r>
    </w:p>
    <w:p w14:paraId="624DA053" w14:textId="2F63EBD1" w:rsidR="00EB5F41" w:rsidRDefault="00CF4253" w:rsidP="00EB5F41">
      <w:r>
        <w:t>During the year, the former Government publicly release</w:t>
      </w:r>
      <w:r w:rsidR="006550F5">
        <w:t>d</w:t>
      </w:r>
      <w:r>
        <w:t xml:space="preserve"> the</w:t>
      </w:r>
      <w:r w:rsidR="006550F5">
        <w:t xml:space="preserve"> Board’s</w:t>
      </w:r>
      <w:r>
        <w:t xml:space="preserve"> </w:t>
      </w:r>
      <w:r w:rsidR="00AF5602">
        <w:t>Report</w:t>
      </w:r>
      <w:r w:rsidR="00150BBD">
        <w:t xml:space="preserve">s on </w:t>
      </w:r>
      <w:r w:rsidR="00AF5602">
        <w:t xml:space="preserve">the </w:t>
      </w:r>
      <w:r>
        <w:t>post implementation review of Goods and Services Tax on low value imported goods and the review of the dual-agency administration model of</w:t>
      </w:r>
      <w:r w:rsidR="007308E9">
        <w:t xml:space="preserve"> the</w:t>
      </w:r>
      <w:r>
        <w:t xml:space="preserve"> Research and Development Tax Incentive. </w:t>
      </w:r>
      <w:r w:rsidR="006945F8">
        <w:t>It was fantastic to see that a</w:t>
      </w:r>
      <w:r>
        <w:t xml:space="preserve"> number of the recommendations outlined in these reviews have already been implemented by the Government. The Board also finalised </w:t>
      </w:r>
      <w:r w:rsidR="00150BBD">
        <w:t xml:space="preserve">the Report on </w:t>
      </w:r>
      <w:r w:rsidR="002C0A88">
        <w:t xml:space="preserve">the </w:t>
      </w:r>
      <w:r w:rsidRPr="00CF4253">
        <w:t>Review of C</w:t>
      </w:r>
      <w:r>
        <w:t xml:space="preserve">apital </w:t>
      </w:r>
      <w:r w:rsidRPr="00CF4253">
        <w:t>G</w:t>
      </w:r>
      <w:r>
        <w:t xml:space="preserve">ains </w:t>
      </w:r>
      <w:r w:rsidRPr="00CF4253">
        <w:t>T</w:t>
      </w:r>
      <w:r>
        <w:t>ax (CGT)</w:t>
      </w:r>
      <w:r w:rsidRPr="00CF4253">
        <w:t xml:space="preserve"> Roll-overs</w:t>
      </w:r>
      <w:r>
        <w:t xml:space="preserve">, which was delivered to the Government </w:t>
      </w:r>
      <w:r w:rsidR="007308E9">
        <w:t xml:space="preserve">during the year. </w:t>
      </w:r>
      <w:r w:rsidR="00EB5F41">
        <w:t xml:space="preserve"> </w:t>
      </w:r>
    </w:p>
    <w:p w14:paraId="7023FB7E" w14:textId="6AC06357" w:rsidR="00EB5F41" w:rsidRDefault="00913DC9" w:rsidP="007743FB">
      <w:r>
        <w:t>Early in the year, t</w:t>
      </w:r>
      <w:r w:rsidR="00EB5F41">
        <w:t xml:space="preserve">he </w:t>
      </w:r>
      <w:r>
        <w:t xml:space="preserve">Board commenced </w:t>
      </w:r>
      <w:r w:rsidR="008A619C">
        <w:t>the</w:t>
      </w:r>
      <w:r w:rsidR="00EB5F41">
        <w:t xml:space="preserve"> review of the Taxation of Digital Assets and Transactions in Australia</w:t>
      </w:r>
      <w:r w:rsidR="0088183B">
        <w:t xml:space="preserve"> (</w:t>
      </w:r>
      <w:r w:rsidR="00784625">
        <w:t>Digital</w:t>
      </w:r>
      <w:r w:rsidR="0088183B">
        <w:t xml:space="preserve"> Asset</w:t>
      </w:r>
      <w:r w:rsidR="00D3500A">
        <w:t>s</w:t>
      </w:r>
      <w:r w:rsidR="0088183B">
        <w:t xml:space="preserve"> Review</w:t>
      </w:r>
      <w:r>
        <w:t xml:space="preserve">). </w:t>
      </w:r>
      <w:r w:rsidR="00EB5F41">
        <w:t>The Terms of Reference for th</w:t>
      </w:r>
      <w:r w:rsidR="00232F88">
        <w:t>e</w:t>
      </w:r>
      <w:r w:rsidR="00EB5F41">
        <w:t xml:space="preserve"> review have </w:t>
      </w:r>
      <w:r>
        <w:t xml:space="preserve">since </w:t>
      </w:r>
      <w:r w:rsidR="00EB5F41">
        <w:t>been supported by the Government</w:t>
      </w:r>
      <w:r w:rsidR="00815C28">
        <w:t>,</w:t>
      </w:r>
      <w:r w:rsidR="00BA2932">
        <w:t xml:space="preserve"> noting that the review is in line with their commitment to improve transparency in our tax system.</w:t>
      </w:r>
    </w:p>
    <w:p w14:paraId="7EC79862" w14:textId="5A5779D2" w:rsidR="00EB5F41" w:rsidRDefault="00232F88" w:rsidP="00EB5F41">
      <w:r>
        <w:t>The Board will hold its final</w:t>
      </w:r>
      <w:r w:rsidR="00EB79C2">
        <w:t xml:space="preserve"> Board</w:t>
      </w:r>
      <w:r>
        <w:t xml:space="preserve"> meeting for the year on 20 December</w:t>
      </w:r>
      <w:r w:rsidR="00EB79C2">
        <w:t xml:space="preserve"> in Melbourne</w:t>
      </w:r>
      <w:r w:rsidR="0088183B">
        <w:t xml:space="preserve">. The focus of the </w:t>
      </w:r>
      <w:r w:rsidR="001E0C4D">
        <w:t>meeting</w:t>
      </w:r>
      <w:r w:rsidR="0088183B">
        <w:t xml:space="preserve"> will be for the Board to receive an update on the </w:t>
      </w:r>
      <w:r w:rsidR="00784625">
        <w:t>Digital</w:t>
      </w:r>
      <w:r w:rsidR="0088183B">
        <w:t xml:space="preserve"> Asset</w:t>
      </w:r>
      <w:r w:rsidR="00D3500A">
        <w:t>s</w:t>
      </w:r>
      <w:r w:rsidR="0088183B">
        <w:t xml:space="preserve"> Review and to ensure that all administrative matters for the 2022 calendar year have been closed out.</w:t>
      </w:r>
    </w:p>
    <w:p w14:paraId="190637CD" w14:textId="040A69A4" w:rsidR="00B0414B" w:rsidRDefault="00826B60" w:rsidP="00EB5F41">
      <w:r>
        <w:t xml:space="preserve">On behalf of the Board, </w:t>
      </w:r>
      <w:r w:rsidR="00EB5F41">
        <w:t xml:space="preserve">I would like to thank all of our stakeholders for your continued support </w:t>
      </w:r>
      <w:r w:rsidR="00B15678">
        <w:t>and valuable contributions during the 2022 year.</w:t>
      </w:r>
      <w:r w:rsidR="005C18F0">
        <w:t xml:space="preserve"> </w:t>
      </w:r>
      <w:r>
        <w:t>Delivering on our work program</w:t>
      </w:r>
      <w:r w:rsidR="006F005D">
        <w:t xml:space="preserve"> would </w:t>
      </w:r>
      <w:r w:rsidR="009C3AD8">
        <w:t xml:space="preserve">not </w:t>
      </w:r>
      <w:r w:rsidR="006F005D">
        <w:t>be possible without the active support</w:t>
      </w:r>
      <w:r w:rsidR="00F07FAD">
        <w:t xml:space="preserve"> and </w:t>
      </w:r>
      <w:r w:rsidR="009C3AD8">
        <w:t>engagement</w:t>
      </w:r>
      <w:r w:rsidR="00F07FAD">
        <w:t xml:space="preserve"> from our stakeholders.</w:t>
      </w:r>
      <w:r w:rsidR="00B15678">
        <w:t xml:space="preserve"> </w:t>
      </w:r>
      <w:r w:rsidR="00B0414B">
        <w:t>The</w:t>
      </w:r>
      <w:r w:rsidR="00F07FAD">
        <w:t xml:space="preserve"> contributions </w:t>
      </w:r>
      <w:r w:rsidR="00B0414B">
        <w:t xml:space="preserve">from our stakeholders </w:t>
      </w:r>
      <w:r w:rsidR="00F07FAD">
        <w:t xml:space="preserve">really do make a difference! </w:t>
      </w:r>
    </w:p>
    <w:p w14:paraId="241C1DB2" w14:textId="40DCA2CF" w:rsidR="00EB5F41" w:rsidRDefault="00B15678" w:rsidP="00EB5F41">
      <w:r>
        <w:t xml:space="preserve">Wishing you all a safe and wonderful </w:t>
      </w:r>
      <w:r w:rsidR="008F673B">
        <w:t>h</w:t>
      </w:r>
      <w:r>
        <w:t xml:space="preserve">oliday </w:t>
      </w:r>
      <w:r w:rsidR="008F673B">
        <w:t>s</w:t>
      </w:r>
      <w:r>
        <w:t xml:space="preserve">eason and </w:t>
      </w:r>
      <w:r w:rsidR="008F673B">
        <w:t>n</w:t>
      </w:r>
      <w:r>
        <w:t xml:space="preserve">ew </w:t>
      </w:r>
      <w:r w:rsidR="008F673B">
        <w:t>y</w:t>
      </w:r>
      <w:r>
        <w:t xml:space="preserve">ear. We look forward to </w:t>
      </w:r>
      <w:r w:rsidR="000D69F2">
        <w:t>working</w:t>
      </w:r>
      <w:r w:rsidR="008F673B">
        <w:t xml:space="preserve"> </w:t>
      </w:r>
      <w:r>
        <w:t xml:space="preserve">with you </w:t>
      </w:r>
      <w:r w:rsidR="000D69F2">
        <w:t xml:space="preserve">again </w:t>
      </w:r>
      <w:r>
        <w:t>in 2023.</w:t>
      </w:r>
    </w:p>
    <w:p w14:paraId="1E52F6CB" w14:textId="504A04D8" w:rsidR="00B15678" w:rsidRDefault="001B2C6D" w:rsidP="003E6922">
      <w:pPr>
        <w:spacing w:before="0" w:after="160" w:line="259" w:lineRule="auto"/>
        <w:jc w:val="center"/>
        <w:rPr>
          <w:b/>
          <w:color w:val="C00000"/>
          <w:sz w:val="40"/>
          <w:szCs w:val="48"/>
        </w:rPr>
      </w:pPr>
      <w:r>
        <w:rPr>
          <w:noProof/>
        </w:rPr>
        <w:drawing>
          <wp:anchor distT="0" distB="0" distL="114300" distR="114300" simplePos="0" relativeHeight="251658241" behindDoc="0" locked="0" layoutInCell="1" allowOverlap="1" wp14:anchorId="704CCE38" wp14:editId="3EC69792">
            <wp:simplePos x="0" y="0"/>
            <wp:positionH relativeFrom="margin">
              <wp:posOffset>453224</wp:posOffset>
            </wp:positionH>
            <wp:positionV relativeFrom="paragraph">
              <wp:posOffset>94284</wp:posOffset>
            </wp:positionV>
            <wp:extent cx="4333461" cy="266674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2054" cy="2672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678">
        <w:rPr>
          <w:b/>
          <w:color w:val="C00000"/>
          <w:sz w:val="40"/>
          <w:szCs w:val="48"/>
        </w:rPr>
        <w:br w:type="page"/>
      </w:r>
    </w:p>
    <w:p w14:paraId="243E5D02" w14:textId="172FC2DB" w:rsidR="00A0399D" w:rsidRPr="00DF7991" w:rsidRDefault="00FF08B9" w:rsidP="00DF7991">
      <w:pPr>
        <w:spacing w:before="240"/>
        <w:outlineLvl w:val="1"/>
        <w:rPr>
          <w:b/>
          <w:color w:val="C00000"/>
          <w:sz w:val="40"/>
          <w:szCs w:val="48"/>
        </w:rPr>
      </w:pPr>
      <w:r w:rsidRPr="001F0B45">
        <w:rPr>
          <w:b/>
          <w:color w:val="C00000"/>
          <w:sz w:val="40"/>
          <w:szCs w:val="48"/>
        </w:rPr>
        <w:lastRenderedPageBreak/>
        <w:t>Update</w:t>
      </w:r>
      <w:r w:rsidRPr="00DF7991">
        <w:rPr>
          <w:b/>
          <w:color w:val="C00000"/>
          <w:sz w:val="40"/>
          <w:szCs w:val="48"/>
        </w:rPr>
        <w:t xml:space="preserve"> on current work program</w:t>
      </w:r>
    </w:p>
    <w:p w14:paraId="1D77FDEF" w14:textId="1C2DA2F5" w:rsidR="00FF08B9" w:rsidRDefault="00FF08B9" w:rsidP="00FF08B9">
      <w:pPr>
        <w:rPr>
          <w:b/>
          <w:color w:val="8FBCE2"/>
          <w:sz w:val="40"/>
          <w:szCs w:val="48"/>
        </w:rPr>
      </w:pPr>
      <w:r w:rsidRPr="00465D42">
        <w:rPr>
          <w:b/>
          <w:color w:val="8FBCE2"/>
          <w:sz w:val="40"/>
          <w:szCs w:val="48"/>
        </w:rPr>
        <w:t xml:space="preserve">Review of CGT </w:t>
      </w:r>
      <w:r w:rsidR="00CE6B5B">
        <w:rPr>
          <w:b/>
          <w:color w:val="8FBCE2"/>
          <w:sz w:val="40"/>
          <w:szCs w:val="48"/>
        </w:rPr>
        <w:t>R</w:t>
      </w:r>
      <w:r w:rsidRPr="00465D42">
        <w:rPr>
          <w:b/>
          <w:color w:val="8FBCE2"/>
          <w:sz w:val="40"/>
          <w:szCs w:val="48"/>
        </w:rPr>
        <w:t>oll-overs</w:t>
      </w:r>
    </w:p>
    <w:p w14:paraId="1F558880" w14:textId="6B5EAA6D" w:rsidR="00FF08B9" w:rsidRDefault="00040C79" w:rsidP="00FF08B9">
      <w:r>
        <w:t>The Board</w:t>
      </w:r>
      <w:r w:rsidR="000F3772">
        <w:t xml:space="preserve"> </w:t>
      </w:r>
      <w:r w:rsidR="00A43F54">
        <w:t xml:space="preserve">has </w:t>
      </w:r>
      <w:r w:rsidR="00726811">
        <w:t xml:space="preserve">now </w:t>
      </w:r>
      <w:r w:rsidR="00A43F54">
        <w:t xml:space="preserve">finalised its review of CGT Roll-overs and </w:t>
      </w:r>
      <w:r w:rsidR="000F3772">
        <w:t>submit</w:t>
      </w:r>
      <w:r w:rsidR="00B0414B">
        <w:t>ted</w:t>
      </w:r>
      <w:r w:rsidR="00C54700">
        <w:t xml:space="preserve"> </w:t>
      </w:r>
      <w:r>
        <w:t xml:space="preserve">the </w:t>
      </w:r>
      <w:r w:rsidR="008B7B6F">
        <w:t>f</w:t>
      </w:r>
      <w:r w:rsidR="00B20C53">
        <w:t xml:space="preserve">inal </w:t>
      </w:r>
      <w:r w:rsidR="008B7B6F">
        <w:t>r</w:t>
      </w:r>
      <w:r w:rsidR="00B20C53">
        <w:t>eport</w:t>
      </w:r>
      <w:r w:rsidR="00781E7C">
        <w:t xml:space="preserve"> </w:t>
      </w:r>
      <w:r>
        <w:t xml:space="preserve">to the Government </w:t>
      </w:r>
      <w:r w:rsidR="008B7B6F">
        <w:t>on 11 November 2022</w:t>
      </w:r>
      <w:r w:rsidR="00A20998">
        <w:t xml:space="preserve">. </w:t>
      </w:r>
      <w:r w:rsidR="00781E7C">
        <w:t xml:space="preserve">The public release of the </w:t>
      </w:r>
      <w:r w:rsidR="00425D6F">
        <w:t>f</w:t>
      </w:r>
      <w:r w:rsidR="00781E7C">
        <w:t xml:space="preserve">inal </w:t>
      </w:r>
      <w:r w:rsidR="00425D6F">
        <w:t>r</w:t>
      </w:r>
      <w:r w:rsidR="00781E7C">
        <w:t xml:space="preserve">eport is </w:t>
      </w:r>
      <w:r w:rsidR="00B501CB">
        <w:t xml:space="preserve">now </w:t>
      </w:r>
      <w:r w:rsidR="00781E7C">
        <w:t xml:space="preserve">a matter for the Government. </w:t>
      </w:r>
    </w:p>
    <w:p w14:paraId="66A652F5" w14:textId="5CC5CCEB" w:rsidR="00B80559" w:rsidRDefault="00B80559" w:rsidP="00B80559">
      <w:pPr>
        <w:rPr>
          <w:b/>
          <w:color w:val="8FBCE2"/>
          <w:sz w:val="40"/>
          <w:szCs w:val="48"/>
        </w:rPr>
      </w:pPr>
      <w:r w:rsidRPr="00465D42">
        <w:rPr>
          <w:b/>
          <w:color w:val="8FBCE2"/>
          <w:sz w:val="40"/>
          <w:szCs w:val="48"/>
        </w:rPr>
        <w:t xml:space="preserve">Review of </w:t>
      </w:r>
      <w:r w:rsidR="00414F00">
        <w:rPr>
          <w:b/>
          <w:color w:val="8FBCE2"/>
          <w:sz w:val="40"/>
          <w:szCs w:val="48"/>
        </w:rPr>
        <w:t xml:space="preserve">the Tax Treatment of </w:t>
      </w:r>
      <w:r w:rsidR="00D378D3">
        <w:rPr>
          <w:b/>
          <w:color w:val="8FBCE2"/>
          <w:sz w:val="40"/>
          <w:szCs w:val="48"/>
        </w:rPr>
        <w:t xml:space="preserve">Digital </w:t>
      </w:r>
      <w:r>
        <w:rPr>
          <w:b/>
          <w:color w:val="8FBCE2"/>
          <w:sz w:val="40"/>
          <w:szCs w:val="48"/>
        </w:rPr>
        <w:t xml:space="preserve">Assets and Transactions </w:t>
      </w:r>
    </w:p>
    <w:p w14:paraId="61671F64" w14:textId="376F665E" w:rsidR="00075B10" w:rsidRDefault="00075B10" w:rsidP="00075B10">
      <w:r>
        <w:t>The Board has continued to progress</w:t>
      </w:r>
      <w:r w:rsidRPr="00327599">
        <w:t xml:space="preserve"> the </w:t>
      </w:r>
      <w:r w:rsidR="00B501CB">
        <w:t>Digital Asset</w:t>
      </w:r>
      <w:r w:rsidR="00C54700">
        <w:t>s</w:t>
      </w:r>
      <w:r w:rsidR="00B501CB">
        <w:t xml:space="preserve"> Review. </w:t>
      </w:r>
      <w:r>
        <w:t xml:space="preserve">As mentioned in </w:t>
      </w:r>
      <w:r w:rsidR="00B501CB">
        <w:t xml:space="preserve">my </w:t>
      </w:r>
      <w:r>
        <w:t xml:space="preserve">previous </w:t>
      </w:r>
      <w:r w:rsidR="00B501CB">
        <w:t>u</w:t>
      </w:r>
      <w:r>
        <w:t xml:space="preserve">pdate, the purpose of this </w:t>
      </w:r>
      <w:r w:rsidR="00C54700">
        <w:t>r</w:t>
      </w:r>
      <w:r>
        <w:t>eview is to consider the policy framework for taxation of digital assets and if any changes are required to taxation laws and/or their administration. The review will analyse the characteristics of digital assets and transactions in the market, Australia’s taxation treatment of them, investor awareness of that treatment and look at the international experience in the taxation of these assets.</w:t>
      </w:r>
    </w:p>
    <w:p w14:paraId="4C2C2348" w14:textId="527CC19B" w:rsidR="00075B10" w:rsidRDefault="00075B10" w:rsidP="00075B10">
      <w:r w:rsidRPr="003D18EB">
        <w:t>The Board</w:t>
      </w:r>
      <w:r>
        <w:t xml:space="preserve"> has met with around 45 interested stakeholder groups to date including tax advisers, crypto exchanges and platforms, software developers, investors and industry organisations and received over 40 written submissions to the </w:t>
      </w:r>
      <w:r w:rsidR="00B501CB">
        <w:t>r</w:t>
      </w:r>
      <w:r>
        <w:t xml:space="preserve">eview. Feedback provided through consultation meetings and written submissions have provided the Board with a broad range of views in relation to the taxation issues impacting </w:t>
      </w:r>
      <w:r w:rsidR="00B501CB">
        <w:t xml:space="preserve">the </w:t>
      </w:r>
      <w:r>
        <w:t>digital asset</w:t>
      </w:r>
      <w:r w:rsidR="00B501CB">
        <w:t>s industry.</w:t>
      </w:r>
      <w:r>
        <w:t xml:space="preserve">. </w:t>
      </w:r>
    </w:p>
    <w:p w14:paraId="545266D5" w14:textId="171C4502" w:rsidR="00075B10" w:rsidRPr="00834307" w:rsidRDefault="00075B10" w:rsidP="00075B10">
      <w:r>
        <w:t>The Board has continued to engage with regulatory bodies throughout November and December 2022, including the ATO,</w:t>
      </w:r>
      <w:r w:rsidRPr="006F6359">
        <w:t xml:space="preserve"> international revenue authorities</w:t>
      </w:r>
      <w:r>
        <w:t xml:space="preserve"> and</w:t>
      </w:r>
      <w:r w:rsidRPr="006F6359">
        <w:t xml:space="preserve"> </w:t>
      </w:r>
      <w:r w:rsidR="00B501CB">
        <w:t>t</w:t>
      </w:r>
      <w:r w:rsidRPr="006F6359">
        <w:t>reasury agencies</w:t>
      </w:r>
      <w:r>
        <w:t xml:space="preserve">. </w:t>
      </w:r>
    </w:p>
    <w:p w14:paraId="3D7F5B56" w14:textId="16E6E783" w:rsidR="00611C90" w:rsidRDefault="00075B10" w:rsidP="00075B10">
      <w:r>
        <w:t xml:space="preserve">Once again, the Board appreciates the level of engagement that has been received by the tax community to date and looks forward to engaging with interested parties throughout the remainder of the </w:t>
      </w:r>
      <w:r w:rsidR="00B501CB">
        <w:t>r</w:t>
      </w:r>
      <w:r>
        <w:t xml:space="preserve">eview. </w:t>
      </w:r>
    </w:p>
    <w:p w14:paraId="46629CD0" w14:textId="43B2CD6B" w:rsidR="00075B10" w:rsidRPr="00E95CFF" w:rsidRDefault="00075B10" w:rsidP="00075B10">
      <w:pPr>
        <w:rPr>
          <w:rFonts w:ascii="Calibri" w:hAnsi="Calibri" w:cs="Calibri"/>
        </w:rPr>
      </w:pPr>
      <w:r>
        <w:t xml:space="preserve">If you would like further information in relation to the review, please contact the Board of Taxation Secretariat at </w:t>
      </w:r>
      <w:hyperlink r:id="rId13" w:history="1">
        <w:r w:rsidRPr="00E95CFF">
          <w:rPr>
            <w:rStyle w:val="Hyperlink"/>
            <w:rFonts w:ascii="Calibri" w:hAnsi="Calibri" w:cs="Calibri"/>
            <w:color w:val="337AB7"/>
            <w:shd w:val="clear" w:color="auto" w:fill="FFFFFF"/>
          </w:rPr>
          <w:t>TaxDigitalAssets@taxboard.gov.au</w:t>
        </w:r>
      </w:hyperlink>
      <w:r>
        <w:rPr>
          <w:rStyle w:val="Hyperlink"/>
          <w:rFonts w:ascii="Calibri" w:hAnsi="Calibri" w:cs="Calibri"/>
          <w:color w:val="337AB7"/>
          <w:shd w:val="clear" w:color="auto" w:fill="FFFFFF"/>
        </w:rPr>
        <w:t xml:space="preserve">. </w:t>
      </w:r>
    </w:p>
    <w:p w14:paraId="057C6DD2" w14:textId="6D853A3C" w:rsidR="00B80559" w:rsidRPr="00E6707D" w:rsidRDefault="00B80559" w:rsidP="00EF7452">
      <w:pPr>
        <w:spacing w:before="0" w:after="160" w:line="259" w:lineRule="auto"/>
        <w:rPr>
          <w:b/>
          <w:color w:val="C00000"/>
          <w:sz w:val="40"/>
          <w:szCs w:val="48"/>
        </w:rPr>
      </w:pPr>
      <w:r w:rsidRPr="00F274E9">
        <w:rPr>
          <w:b/>
          <w:color w:val="C00000"/>
          <w:sz w:val="40"/>
          <w:szCs w:val="48"/>
        </w:rPr>
        <w:t>202</w:t>
      </w:r>
      <w:r w:rsidR="00C5359C">
        <w:rPr>
          <w:b/>
          <w:color w:val="C00000"/>
          <w:sz w:val="40"/>
          <w:szCs w:val="48"/>
        </w:rPr>
        <w:t>3</w:t>
      </w:r>
      <w:r w:rsidRPr="00F274E9">
        <w:rPr>
          <w:b/>
          <w:color w:val="C00000"/>
          <w:sz w:val="40"/>
          <w:szCs w:val="48"/>
        </w:rPr>
        <w:t xml:space="preserve"> </w:t>
      </w:r>
      <w:r w:rsidR="007765ED" w:rsidRPr="00F274E9">
        <w:rPr>
          <w:b/>
          <w:color w:val="C00000"/>
          <w:sz w:val="40"/>
          <w:szCs w:val="48"/>
        </w:rPr>
        <w:t xml:space="preserve">Board </w:t>
      </w:r>
      <w:r w:rsidRPr="00F274E9">
        <w:rPr>
          <w:b/>
          <w:color w:val="C00000"/>
          <w:sz w:val="40"/>
          <w:szCs w:val="48"/>
        </w:rPr>
        <w:t>Meeting Dates</w:t>
      </w:r>
    </w:p>
    <w:p w14:paraId="2628BCFB" w14:textId="613799DC" w:rsidR="009C6A93" w:rsidRPr="006528A0" w:rsidRDefault="00C56276">
      <w:pPr>
        <w:pStyle w:val="Heading2"/>
      </w:pPr>
      <w:r w:rsidRPr="00EF7452">
        <w:rPr>
          <w:b w:val="0"/>
          <w:color w:val="auto"/>
          <w:sz w:val="22"/>
          <w:szCs w:val="22"/>
        </w:rPr>
        <w:t xml:space="preserve">The Board </w:t>
      </w:r>
      <w:r w:rsidR="006528A0" w:rsidRPr="00EF7452">
        <w:rPr>
          <w:b w:val="0"/>
          <w:color w:val="auto"/>
          <w:sz w:val="22"/>
          <w:szCs w:val="22"/>
        </w:rPr>
        <w:t xml:space="preserve">is </w:t>
      </w:r>
      <w:r w:rsidR="001D1475" w:rsidRPr="00EF7452">
        <w:rPr>
          <w:b w:val="0"/>
          <w:color w:val="auto"/>
          <w:sz w:val="22"/>
          <w:szCs w:val="22"/>
        </w:rPr>
        <w:t>looking forward</w:t>
      </w:r>
      <w:r w:rsidR="006528A0" w:rsidRPr="00EF7452">
        <w:rPr>
          <w:b w:val="0"/>
          <w:color w:val="auto"/>
          <w:sz w:val="22"/>
          <w:szCs w:val="22"/>
        </w:rPr>
        <w:t xml:space="preserve"> to continue our in-person meetings and stakeholder </w:t>
      </w:r>
      <w:r w:rsidR="001D1475" w:rsidRPr="00EF7452">
        <w:rPr>
          <w:b w:val="0"/>
          <w:color w:val="auto"/>
          <w:sz w:val="22"/>
          <w:szCs w:val="22"/>
        </w:rPr>
        <w:t>engagements</w:t>
      </w:r>
      <w:r w:rsidR="006528A0" w:rsidRPr="00EF7452">
        <w:rPr>
          <w:b w:val="0"/>
          <w:color w:val="auto"/>
          <w:sz w:val="22"/>
          <w:szCs w:val="22"/>
        </w:rPr>
        <w:t xml:space="preserve"> in 2023</w:t>
      </w:r>
      <w:r w:rsidR="004917C0" w:rsidRPr="00EF7452">
        <w:rPr>
          <w:b w:val="0"/>
          <w:color w:val="auto"/>
          <w:sz w:val="22"/>
          <w:szCs w:val="22"/>
        </w:rPr>
        <w:t xml:space="preserve">. The dates and planned locations for the meetings in the </w:t>
      </w:r>
      <w:r w:rsidR="00B32B72" w:rsidRPr="00EF7452">
        <w:rPr>
          <w:b w:val="0"/>
          <w:color w:val="auto"/>
          <w:sz w:val="22"/>
          <w:szCs w:val="22"/>
        </w:rPr>
        <w:t>2023 calendar year</w:t>
      </w:r>
      <w:r w:rsidR="004917C0" w:rsidRPr="00EF7452">
        <w:rPr>
          <w:b w:val="0"/>
          <w:color w:val="auto"/>
          <w:sz w:val="22"/>
          <w:szCs w:val="22"/>
        </w:rPr>
        <w:t xml:space="preserve"> are as follows</w:t>
      </w:r>
      <w:r w:rsidR="006F57B7" w:rsidRPr="00EF7452">
        <w:rPr>
          <w:b w:val="0"/>
          <w:color w:val="auto"/>
          <w:sz w:val="22"/>
          <w:szCs w:val="22"/>
        </w:rPr>
        <w:t>:</w:t>
      </w:r>
      <w:r w:rsidR="00B32B72" w:rsidRPr="001D1475">
        <w:rPr>
          <w:rFonts w:ascii="Segoe UI Light" w:hAnsi="Segoe UI Light"/>
        </w:rPr>
        <w:t xml:space="preserve"> </w:t>
      </w:r>
      <w:r w:rsidRPr="001D1475">
        <w:rPr>
          <w:rFonts w:ascii="Segoe UI Light" w:hAnsi="Segoe UI Light"/>
        </w:rPr>
        <w:t xml:space="preserve"> </w:t>
      </w:r>
    </w:p>
    <w:p w14:paraId="6595489A" w14:textId="540BA37D" w:rsidR="006F57B7" w:rsidRPr="00782AA6" w:rsidRDefault="006F57B7">
      <w:pPr>
        <w:pStyle w:val="Bullet"/>
        <w:numPr>
          <w:ilvl w:val="0"/>
          <w:numId w:val="2"/>
        </w:numPr>
        <w:rPr>
          <w:rFonts w:asciiTheme="minorHAnsi" w:hAnsiTheme="minorHAnsi"/>
          <w:sz w:val="22"/>
          <w:szCs w:val="22"/>
        </w:rPr>
      </w:pPr>
      <w:r w:rsidRPr="00782AA6">
        <w:rPr>
          <w:rFonts w:asciiTheme="minorHAnsi" w:hAnsiTheme="minorHAnsi"/>
          <w:sz w:val="22"/>
          <w:szCs w:val="22"/>
        </w:rPr>
        <w:t>10 February</w:t>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Pr="00782AA6">
        <w:rPr>
          <w:rFonts w:asciiTheme="minorHAnsi" w:hAnsiTheme="minorHAnsi"/>
          <w:sz w:val="22"/>
          <w:szCs w:val="22"/>
        </w:rPr>
        <w:t>Sydney</w:t>
      </w:r>
    </w:p>
    <w:p w14:paraId="2B0F388D" w14:textId="126F9630"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31 March</w:t>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001D1475">
        <w:rPr>
          <w:rFonts w:asciiTheme="minorHAnsi" w:hAnsiTheme="minorHAnsi"/>
          <w:sz w:val="22"/>
          <w:szCs w:val="22"/>
        </w:rPr>
        <w:t xml:space="preserve"> </w:t>
      </w:r>
      <w:r w:rsidRPr="00782AA6">
        <w:rPr>
          <w:rFonts w:asciiTheme="minorHAnsi" w:hAnsiTheme="minorHAnsi"/>
          <w:sz w:val="22"/>
          <w:szCs w:val="22"/>
        </w:rPr>
        <w:t>Brisbane</w:t>
      </w:r>
    </w:p>
    <w:p w14:paraId="01F955B0" w14:textId="4A17BAE0"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19 May</w:t>
      </w:r>
      <w:r w:rsidRPr="00782AA6">
        <w:rPr>
          <w:rFonts w:asciiTheme="minorHAnsi" w:hAnsiTheme="minorHAnsi"/>
          <w:sz w:val="22"/>
          <w:szCs w:val="22"/>
        </w:rPr>
        <w:tab/>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001D1475">
        <w:rPr>
          <w:rFonts w:asciiTheme="minorHAnsi" w:hAnsiTheme="minorHAnsi"/>
          <w:sz w:val="22"/>
          <w:szCs w:val="22"/>
        </w:rPr>
        <w:t xml:space="preserve"> </w:t>
      </w:r>
      <w:r w:rsidRPr="00782AA6">
        <w:rPr>
          <w:rFonts w:asciiTheme="minorHAnsi" w:hAnsiTheme="minorHAnsi"/>
          <w:sz w:val="22"/>
          <w:szCs w:val="22"/>
        </w:rPr>
        <w:t>Canberra</w:t>
      </w:r>
    </w:p>
    <w:p w14:paraId="5558F9F5" w14:textId="54B8C4CF"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21 July</w:t>
      </w:r>
      <w:r w:rsidRPr="00782AA6">
        <w:rPr>
          <w:rFonts w:asciiTheme="minorHAnsi" w:hAnsiTheme="minorHAnsi"/>
          <w:sz w:val="22"/>
          <w:szCs w:val="22"/>
        </w:rPr>
        <w:tab/>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Pr="00782AA6">
        <w:rPr>
          <w:rFonts w:asciiTheme="minorHAnsi" w:hAnsiTheme="minorHAnsi"/>
          <w:sz w:val="22"/>
          <w:szCs w:val="22"/>
        </w:rPr>
        <w:t>Adelaide</w:t>
      </w:r>
    </w:p>
    <w:p w14:paraId="517A0E9C" w14:textId="0A6F6D26"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8</w:t>
      </w:r>
      <w:r w:rsidR="001D1475">
        <w:rPr>
          <w:rFonts w:asciiTheme="minorHAnsi" w:hAnsiTheme="minorHAnsi"/>
          <w:sz w:val="22"/>
          <w:szCs w:val="22"/>
        </w:rPr>
        <w:t xml:space="preserve"> S</w:t>
      </w:r>
      <w:r w:rsidRPr="00782AA6">
        <w:rPr>
          <w:rFonts w:asciiTheme="minorHAnsi" w:hAnsiTheme="minorHAnsi"/>
          <w:sz w:val="22"/>
          <w:szCs w:val="22"/>
        </w:rPr>
        <w:t>eptember</w:t>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Pr="00782AA6">
        <w:rPr>
          <w:rFonts w:asciiTheme="minorHAnsi" w:hAnsiTheme="minorHAnsi"/>
          <w:sz w:val="22"/>
          <w:szCs w:val="22"/>
        </w:rPr>
        <w:t>Melbourne</w:t>
      </w:r>
    </w:p>
    <w:p w14:paraId="528F6903" w14:textId="4181B58D"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27 October</w:t>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001D1475">
        <w:rPr>
          <w:rFonts w:asciiTheme="minorHAnsi" w:hAnsiTheme="minorHAnsi"/>
          <w:sz w:val="22"/>
          <w:szCs w:val="22"/>
        </w:rPr>
        <w:t xml:space="preserve"> </w:t>
      </w:r>
      <w:r w:rsidRPr="00782AA6">
        <w:rPr>
          <w:rFonts w:asciiTheme="minorHAnsi" w:hAnsiTheme="minorHAnsi"/>
          <w:sz w:val="22"/>
          <w:szCs w:val="22"/>
        </w:rPr>
        <w:t>Perth</w:t>
      </w:r>
    </w:p>
    <w:p w14:paraId="7D5931C0" w14:textId="01F009B8" w:rsidR="00C54700" w:rsidRDefault="006F57B7" w:rsidP="00EF7452">
      <w:pPr>
        <w:pStyle w:val="Bullet"/>
        <w:numPr>
          <w:ilvl w:val="0"/>
          <w:numId w:val="2"/>
        </w:numPr>
      </w:pPr>
      <w:r w:rsidRPr="00782AA6">
        <w:rPr>
          <w:rFonts w:asciiTheme="minorHAnsi" w:hAnsiTheme="minorHAnsi"/>
          <w:sz w:val="22"/>
          <w:szCs w:val="22"/>
        </w:rPr>
        <w:t>8</w:t>
      </w:r>
      <w:r w:rsidR="009C6A93">
        <w:rPr>
          <w:rFonts w:asciiTheme="minorHAnsi" w:hAnsiTheme="minorHAnsi"/>
          <w:sz w:val="22"/>
          <w:szCs w:val="22"/>
        </w:rPr>
        <w:t xml:space="preserve"> </w:t>
      </w:r>
      <w:r w:rsidRPr="00782AA6">
        <w:rPr>
          <w:rFonts w:asciiTheme="minorHAnsi" w:hAnsiTheme="minorHAnsi"/>
          <w:sz w:val="22"/>
          <w:szCs w:val="22"/>
        </w:rPr>
        <w:t>December</w:t>
      </w:r>
      <w:r w:rsidRPr="00782AA6">
        <w:rPr>
          <w:rFonts w:asciiTheme="minorHAnsi" w:hAnsiTheme="minorHAnsi"/>
          <w:sz w:val="22"/>
          <w:szCs w:val="22"/>
        </w:rPr>
        <w:tab/>
      </w:r>
      <w:r w:rsidR="009C6A93">
        <w:rPr>
          <w:rFonts w:asciiTheme="minorHAnsi" w:hAnsiTheme="minorHAnsi"/>
          <w:sz w:val="22"/>
          <w:szCs w:val="22"/>
        </w:rPr>
        <w:t xml:space="preserve">- </w:t>
      </w:r>
      <w:r w:rsidR="001D1475">
        <w:rPr>
          <w:rFonts w:asciiTheme="minorHAnsi" w:hAnsiTheme="minorHAnsi"/>
          <w:sz w:val="22"/>
          <w:szCs w:val="22"/>
        </w:rPr>
        <w:t xml:space="preserve">   </w:t>
      </w:r>
      <w:r w:rsidR="00C54700">
        <w:rPr>
          <w:rFonts w:asciiTheme="minorHAnsi" w:hAnsiTheme="minorHAnsi"/>
          <w:sz w:val="22"/>
          <w:szCs w:val="22"/>
        </w:rPr>
        <w:t xml:space="preserve"> </w:t>
      </w:r>
      <w:r w:rsidR="001D1475">
        <w:rPr>
          <w:rFonts w:asciiTheme="minorHAnsi" w:hAnsiTheme="minorHAnsi"/>
          <w:sz w:val="22"/>
          <w:szCs w:val="22"/>
        </w:rPr>
        <w:t xml:space="preserve"> </w:t>
      </w:r>
      <w:r w:rsidR="00492D09">
        <w:rPr>
          <w:rFonts w:asciiTheme="minorHAnsi" w:hAnsiTheme="minorHAnsi"/>
          <w:sz w:val="22"/>
          <w:szCs w:val="22"/>
        </w:rPr>
        <w:t>Sydney</w:t>
      </w:r>
    </w:p>
    <w:p w14:paraId="20E94CF1" w14:textId="77777777" w:rsidR="00361B99" w:rsidRDefault="00361B99" w:rsidP="00FF08B9">
      <w:pPr>
        <w:pStyle w:val="Heading2"/>
      </w:pPr>
    </w:p>
    <w:p w14:paraId="023DE896" w14:textId="5BA2530E" w:rsidR="00FF08B9" w:rsidRPr="005B32D7" w:rsidRDefault="00FF08B9" w:rsidP="00FF08B9">
      <w:pPr>
        <w:pStyle w:val="Heading2"/>
      </w:pPr>
      <w:r>
        <w:lastRenderedPageBreak/>
        <w:t>Sounding Board+</w:t>
      </w:r>
    </w:p>
    <w:p w14:paraId="1C107033" w14:textId="77777777" w:rsidR="00FF08B9" w:rsidRDefault="00FF08B9" w:rsidP="00FF08B9">
      <w:r>
        <w:t xml:space="preserve">Do you have an idea to improve the tax system? The Board would love to hear them. The Board’s streamlined Sounding Board+ makes it easier than ever to contribute, without needing to go through a registration and log-on process. </w:t>
      </w:r>
    </w:p>
    <w:p w14:paraId="3DAD26BA" w14:textId="77777777" w:rsidR="00FF08B9" w:rsidRDefault="00FF08B9" w:rsidP="00FF08B9">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36B38204" w14:textId="77777777" w:rsidR="00FF08B9" w:rsidRDefault="00FF08B9" w:rsidP="00FF08B9">
      <w:pPr>
        <w:spacing w:after="150"/>
      </w:pPr>
      <w:r>
        <w:rPr>
          <w:noProof/>
          <w:lang w:eastAsia="en-AU"/>
        </w:rPr>
        <w:t>To contribute your own suggestions and t</w:t>
      </w:r>
      <w:r>
        <w:t xml:space="preserve">o view previously submitted ideas please visit: </w:t>
      </w:r>
      <w:hyperlink r:id="rId14" w:history="1">
        <w:r w:rsidRPr="00644A81">
          <w:rPr>
            <w:rStyle w:val="Hyperlink"/>
            <w:color w:val="44546A" w:themeColor="text2"/>
            <w:u w:val="single"/>
          </w:rPr>
          <w:t>https://taxboard.gov.au/sounding-board-plus</w:t>
        </w:r>
      </w:hyperlink>
      <w:r w:rsidRPr="00644A81">
        <w:rPr>
          <w:color w:val="44546A" w:themeColor="text2"/>
        </w:rPr>
        <w:t xml:space="preserve"> </w:t>
      </w:r>
    </w:p>
    <w:p w14:paraId="1F8FA221" w14:textId="77777777" w:rsidR="00FF08B9" w:rsidRPr="00BD2FF3" w:rsidRDefault="00FF08B9" w:rsidP="00FF08B9">
      <w:pPr>
        <w:spacing w:after="150"/>
      </w:pPr>
      <w:r>
        <w:t xml:space="preserve">We encourage you to join the conversation and would really value your input. </w:t>
      </w:r>
    </w:p>
    <w:p w14:paraId="644B9B30" w14:textId="77777777" w:rsidR="00FF08B9" w:rsidRPr="005B32D7" w:rsidRDefault="00FF08B9" w:rsidP="00FF08B9">
      <w:pPr>
        <w:pStyle w:val="Heading2"/>
      </w:pPr>
      <w:r>
        <w:t>Tax Transparency Code</w:t>
      </w:r>
    </w:p>
    <w:p w14:paraId="438D5A0D" w14:textId="77777777" w:rsidR="00FF08B9" w:rsidRDefault="00FF08B9" w:rsidP="00FF08B9">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20C487DB" w14:textId="3C49052E" w:rsidR="00FF08B9" w:rsidRDefault="00FF08B9" w:rsidP="00FF08B9">
      <w:r w:rsidRPr="00453A24">
        <w:t xml:space="preserve">As of </w:t>
      </w:r>
      <w:r w:rsidR="00520013">
        <w:t>30</w:t>
      </w:r>
      <w:r w:rsidR="00453A24" w:rsidRPr="00453A24">
        <w:t xml:space="preserve"> </w:t>
      </w:r>
      <w:r w:rsidR="00520013">
        <w:t>Nov</w:t>
      </w:r>
      <w:r w:rsidR="00EA3433">
        <w:t>emb</w:t>
      </w:r>
      <w:r w:rsidR="005D1D8C">
        <w:t>er</w:t>
      </w:r>
      <w:r w:rsidR="00ED79FB" w:rsidRPr="00453A24">
        <w:t xml:space="preserve"> </w:t>
      </w:r>
      <w:r w:rsidR="00695BAE" w:rsidRPr="00453A24">
        <w:t>2022</w:t>
      </w:r>
      <w:r w:rsidRPr="003B3059">
        <w:t>,</w:t>
      </w:r>
      <w:r w:rsidRPr="00AF3367">
        <w:t xml:space="preserve"> </w:t>
      </w:r>
      <w:r w:rsidRPr="00660774">
        <w:t xml:space="preserve">there were </w:t>
      </w:r>
      <w:r w:rsidR="00695BAE" w:rsidRPr="00660774">
        <w:t>approximately 20</w:t>
      </w:r>
      <w:r w:rsidR="00520013">
        <w:t>6</w:t>
      </w:r>
      <w:r w:rsidR="00695BAE" w:rsidRPr="00660774">
        <w:t xml:space="preserve"> signatories to the Transparency Code and of these, around </w:t>
      </w:r>
      <w:r w:rsidR="001B4DCC" w:rsidRPr="00660774">
        <w:t>20</w:t>
      </w:r>
      <w:r w:rsidR="00660774" w:rsidRPr="00660774">
        <w:t>2</w:t>
      </w:r>
      <w:r w:rsidR="001B4DCC" w:rsidRPr="00660774">
        <w:t xml:space="preserve"> </w:t>
      </w:r>
      <w:r w:rsidR="00695BAE" w:rsidRPr="00660774">
        <w:t>have published</w:t>
      </w:r>
      <w:r w:rsidRPr="00453A24">
        <w:rPr>
          <w:color w:val="FF0000"/>
        </w:rPr>
        <w:t xml:space="preserve"> </w:t>
      </w:r>
      <w:r w:rsidRPr="00453A24">
        <w:t xml:space="preserve">at least one report. A full list of signatories and more information about the Tax Transparency Code can be found on the </w:t>
      </w:r>
      <w:hyperlink r:id="rId15" w:history="1">
        <w:r w:rsidRPr="00453A24">
          <w:rPr>
            <w:rStyle w:val="Hyperlink"/>
            <w:color w:val="44546A" w:themeColor="text2"/>
            <w:u w:val="single"/>
          </w:rPr>
          <w:t>Board’s website</w:t>
        </w:r>
      </w:hyperlink>
      <w:r>
        <w:t xml:space="preserve">. Links to published reports can be found </w:t>
      </w:r>
      <w:hyperlink r:id="rId16" w:history="1">
        <w:r w:rsidRPr="008349DF">
          <w:rPr>
            <w:rStyle w:val="Hyperlink"/>
            <w:color w:val="44546A" w:themeColor="text2"/>
            <w:u w:val="single"/>
          </w:rPr>
          <w:t>here</w:t>
        </w:r>
      </w:hyperlink>
      <w:r>
        <w:t xml:space="preserve">. </w:t>
      </w:r>
    </w:p>
    <w:p w14:paraId="2E9C9BF3" w14:textId="0788F406" w:rsidR="00FF08B9" w:rsidRDefault="00FF08B9" w:rsidP="00FF08B9">
      <w:pPr>
        <w:rPr>
          <w:b/>
          <w:color w:val="C00000"/>
          <w:sz w:val="40"/>
          <w:szCs w:val="48"/>
        </w:rPr>
      </w:pPr>
      <w:r>
        <w:t xml:space="preserve">For organisations wishing to sign up to the Tax Transparency Code, you can email </w:t>
      </w:r>
      <w:r w:rsidRPr="00E175E2">
        <w:rPr>
          <w:rStyle w:val="Hyperlink"/>
          <w:color w:val="44546A" w:themeColor="text2"/>
          <w:u w:val="single"/>
        </w:rPr>
        <w:t>taxboard@treasury.gov.au</w:t>
      </w:r>
      <w:r w:rsidRPr="00E175E2">
        <w:rPr>
          <w:rStyle w:val="Hyperlink"/>
          <w:color w:val="44546A"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49178661" w14:textId="70B1767D" w:rsidR="00FF08B9" w:rsidRDefault="00FF08B9" w:rsidP="00FF08B9">
      <w:pPr>
        <w:rPr>
          <w:rStyle w:val="Hyperlink"/>
          <w:color w:val="44546A" w:themeColor="text2"/>
          <w:u w:val="single"/>
        </w:rPr>
      </w:pPr>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hyperlink r:id="rId17" w:history="1">
        <w:r w:rsidR="00417163" w:rsidRPr="00243BED">
          <w:rPr>
            <w:rStyle w:val="Hyperlink"/>
          </w:rPr>
          <w:t>ttc@ato.gov.au</w:t>
        </w:r>
      </w:hyperlink>
      <w:r w:rsidR="001D1475">
        <w:rPr>
          <w:rStyle w:val="Hyperlink"/>
        </w:rPr>
        <w:t>.</w:t>
      </w:r>
    </w:p>
    <w:p w14:paraId="4596F9D4" w14:textId="084DB099" w:rsidR="007765ED" w:rsidRPr="00DF7991" w:rsidRDefault="007765ED" w:rsidP="00DF7991">
      <w:pPr>
        <w:pStyle w:val="Heading2"/>
      </w:pPr>
      <w:r>
        <w:t>Keep up to date with the latest news</w:t>
      </w:r>
    </w:p>
    <w:p w14:paraId="4BFB1F65" w14:textId="534B9419" w:rsidR="007765ED" w:rsidRDefault="007765ED" w:rsidP="007765ED">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18" w:history="1">
        <w:r w:rsidRPr="002E63ED">
          <w:rPr>
            <w:rStyle w:val="Hyperlink"/>
            <w:color w:val="004A80"/>
            <w:u w:val="single"/>
            <w:bdr w:val="none" w:sz="0" w:space="0" w:color="auto" w:frame="1"/>
            <w:lang w:eastAsia="en-AU"/>
          </w:rPr>
          <w:t>website</w:t>
        </w:r>
      </w:hyperlink>
      <w:r>
        <w:t xml:space="preserve"> </w:t>
      </w:r>
      <w:r w:rsidRPr="00753C65">
        <w:t>or follow us o</w:t>
      </w:r>
      <w:r>
        <w:t>n</w:t>
      </w:r>
      <w:r>
        <w:rPr>
          <w:color w:val="808080"/>
          <w:lang w:eastAsia="en-AU"/>
        </w:rPr>
        <w:t xml:space="preserve"> </w:t>
      </w:r>
      <w:hyperlink r:id="rId19" w:history="1">
        <w:r w:rsidRPr="002E63ED">
          <w:rPr>
            <w:rStyle w:val="Hyperlink"/>
            <w:color w:val="004A80"/>
            <w:u w:val="single"/>
            <w:bdr w:val="none" w:sz="0" w:space="0" w:color="auto" w:frame="1"/>
            <w:lang w:eastAsia="en-AU"/>
          </w:rPr>
          <w:t>LinkedIn</w:t>
        </w:r>
      </w:hyperlink>
      <w:r w:rsidR="00970DEF">
        <w:rPr>
          <w:color w:val="595959"/>
          <w:lang w:eastAsia="en-AU"/>
        </w:rPr>
        <w:t>|</w:t>
      </w:r>
      <w:r w:rsidR="00970DEF">
        <w:rPr>
          <w:rStyle w:val="Hyperlink"/>
          <w:color w:val="004A80"/>
          <w:bdr w:val="none" w:sz="0" w:space="0" w:color="auto" w:frame="1"/>
          <w:lang w:eastAsia="en-AU"/>
        </w:rPr>
        <w:t xml:space="preserve"> </w:t>
      </w:r>
      <w:hyperlink r:id="rId20" w:history="1">
        <w:r w:rsidR="00970DEF" w:rsidRPr="002E63ED">
          <w:rPr>
            <w:rStyle w:val="Hyperlink"/>
            <w:color w:val="004A80"/>
            <w:u w:val="single"/>
            <w:bdr w:val="none" w:sz="0" w:space="0" w:color="auto" w:frame="1"/>
            <w:lang w:eastAsia="en-AU"/>
          </w:rPr>
          <w:t>Twitter</w:t>
        </w:r>
      </w:hyperlink>
      <w:r w:rsidR="00970DEF" w:rsidRPr="00970DEF">
        <w:rPr>
          <w:lang w:eastAsia="en-AU"/>
        </w:rPr>
        <w:t>.</w:t>
      </w:r>
      <w:r w:rsidR="00970DEF">
        <w:rPr>
          <w:color w:val="808080"/>
          <w:lang w:eastAsia="en-AU"/>
        </w:rPr>
        <w:t xml:space="preserve"> </w:t>
      </w:r>
    </w:p>
    <w:p w14:paraId="1BFFB003" w14:textId="280355A1" w:rsidR="00C54700" w:rsidRDefault="007765ED" w:rsidP="00EF7452">
      <w:r w:rsidRPr="002E63ED">
        <w:t>Also, if you wish to receive email notifications about Board</w:t>
      </w:r>
      <w:r>
        <w:t xml:space="preserve"> </w:t>
      </w:r>
      <w:r w:rsidRPr="002E63ED">
        <w:t>updates</w:t>
      </w:r>
      <w:r>
        <w:t xml:space="preserve">, you can </w:t>
      </w:r>
      <w:hyperlink r:id="rId21" w:history="1">
        <w:r w:rsidRPr="002E63ED">
          <w:rPr>
            <w:rStyle w:val="Hyperlink"/>
            <w:color w:val="004A80"/>
            <w:u w:val="single"/>
            <w:bdr w:val="none" w:sz="0" w:space="0" w:color="auto" w:frame="1"/>
            <w:lang w:eastAsia="en-AU"/>
          </w:rPr>
          <w:t>subscribe here</w:t>
        </w:r>
      </w:hyperlink>
      <w:r w:rsidR="00970DEF" w:rsidRPr="00970DEF">
        <w:rPr>
          <w:rStyle w:val="Hyperlink"/>
          <w:bdr w:val="none" w:sz="0" w:space="0" w:color="auto" w:frame="1"/>
          <w:lang w:eastAsia="en-AU"/>
        </w:rPr>
        <w:t>.</w:t>
      </w:r>
    </w:p>
    <w:p w14:paraId="0651721A" w14:textId="77777777" w:rsidR="00361B99" w:rsidRDefault="00361B99">
      <w:pPr>
        <w:spacing w:before="0" w:after="160" w:line="259" w:lineRule="auto"/>
        <w:rPr>
          <w:b/>
          <w:color w:val="C00000"/>
          <w:sz w:val="40"/>
          <w:szCs w:val="48"/>
        </w:rPr>
      </w:pPr>
      <w:r>
        <w:br w:type="page"/>
      </w:r>
    </w:p>
    <w:p w14:paraId="11772BEC" w14:textId="37CF0500" w:rsidR="00FF08B9" w:rsidRPr="00DF7991" w:rsidRDefault="00FF08B9" w:rsidP="00DF7991">
      <w:pPr>
        <w:pStyle w:val="Heading2"/>
      </w:pPr>
      <w:r w:rsidRPr="0069518B">
        <w:lastRenderedPageBreak/>
        <w:t xml:space="preserve">Contact </w:t>
      </w:r>
      <w:r>
        <w:t xml:space="preserve">us </w:t>
      </w:r>
    </w:p>
    <w:p w14:paraId="1F7831EE" w14:textId="77777777" w:rsidR="00DE40FC" w:rsidRDefault="00FF08B9" w:rsidP="00FF08B9">
      <w:r>
        <w:t xml:space="preserve">If you have any questions relating to the Board’s work, please feel free to contact the Board of Taxation Secretariat on </w:t>
      </w:r>
      <w:hyperlink r:id="rId22" w:history="1">
        <w:r w:rsidRPr="008A6178">
          <w:rPr>
            <w:rStyle w:val="Hyperlink"/>
            <w:color w:val="44546A" w:themeColor="text2"/>
            <w:u w:val="single"/>
          </w:rPr>
          <w:t>taxboard@treasury.gov.au</w:t>
        </w:r>
      </w:hyperlink>
      <w:r w:rsidRPr="008A6178">
        <w:rPr>
          <w:rStyle w:val="Hyperlink"/>
          <w:color w:val="44546A" w:themeColor="text2"/>
        </w:rPr>
        <w:t xml:space="preserve"> </w:t>
      </w:r>
      <w:r>
        <w:t xml:space="preserve">or call 02 6263 4366. </w:t>
      </w:r>
    </w:p>
    <w:p w14:paraId="63BD00A9" w14:textId="4B9B4A24" w:rsidR="00FF08B9" w:rsidRDefault="00FF08B9" w:rsidP="00FF08B9">
      <w:r>
        <w:t>You are also more than welcome to contact me directly on the details below. As always, w</w:t>
      </w:r>
      <w:r w:rsidRPr="00753C65">
        <w:t>e value your feedback, so please stay in touch.</w:t>
      </w:r>
    </w:p>
    <w:p w14:paraId="64CF3181" w14:textId="77777777" w:rsidR="00FF08B9" w:rsidRPr="00BD2FF3" w:rsidRDefault="00FF08B9" w:rsidP="00FF08B9">
      <w:r>
        <w:br/>
      </w:r>
      <w:r w:rsidRPr="00BD2FF3">
        <w:t>Kind regards</w:t>
      </w:r>
    </w:p>
    <w:p w14:paraId="7BAB0118" w14:textId="77777777" w:rsidR="00FF08B9" w:rsidRPr="00BD2FF3" w:rsidRDefault="00FF08B9" w:rsidP="00FF08B9">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FF08B9" w:rsidRPr="00793807" w14:paraId="247127DB" w14:textId="77777777" w:rsidTr="00ED3463">
        <w:trPr>
          <w:trHeight w:val="1077"/>
          <w:jc w:val="center"/>
        </w:trPr>
        <w:tc>
          <w:tcPr>
            <w:tcW w:w="709" w:type="dxa"/>
            <w:tcBorders>
              <w:bottom w:val="nil"/>
            </w:tcBorders>
            <w:shd w:val="clear" w:color="auto" w:fill="D9E2F3" w:themeFill="accent1" w:themeFillTint="33"/>
            <w:vAlign w:val="center"/>
          </w:tcPr>
          <w:p w14:paraId="6A55F0C0" w14:textId="77777777" w:rsidR="00FF08B9" w:rsidRPr="00793807" w:rsidRDefault="00FF08B9" w:rsidP="00ED3463">
            <w:pPr>
              <w:rPr>
                <w:sz w:val="20"/>
              </w:rPr>
            </w:pPr>
          </w:p>
        </w:tc>
        <w:tc>
          <w:tcPr>
            <w:tcW w:w="4536" w:type="dxa"/>
            <w:tcBorders>
              <w:bottom w:val="nil"/>
            </w:tcBorders>
            <w:shd w:val="clear" w:color="auto" w:fill="D9E2F3" w:themeFill="accent1" w:themeFillTint="33"/>
            <w:vAlign w:val="center"/>
          </w:tcPr>
          <w:p w14:paraId="7E01D97A" w14:textId="77777777" w:rsidR="00FF08B9" w:rsidRPr="00793807" w:rsidRDefault="00FF08B9" w:rsidP="00ED3463">
            <w:pPr>
              <w:pStyle w:val="Footer"/>
              <w:jc w:val="left"/>
              <w:rPr>
                <w:sz w:val="20"/>
                <w:lang w:eastAsia="en-AU"/>
              </w:rPr>
            </w:pPr>
            <w:r>
              <w:rPr>
                <w:sz w:val="20"/>
                <w:lang w:eastAsia="en-AU"/>
              </w:rPr>
              <w:t>Christina Sahyoun</w:t>
            </w:r>
          </w:p>
          <w:p w14:paraId="28011475" w14:textId="77777777" w:rsidR="00FF08B9" w:rsidRPr="00793807" w:rsidRDefault="00FF08B9" w:rsidP="00ED3463">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9E2F3" w:themeFill="accent1" w:themeFillTint="33"/>
            <w:vAlign w:val="center"/>
          </w:tcPr>
          <w:p w14:paraId="4C7A9F26" w14:textId="77777777" w:rsidR="00FF08B9" w:rsidRPr="00793807" w:rsidRDefault="00FF08B9" w:rsidP="00ED3463">
            <w:pPr>
              <w:pStyle w:val="Footer"/>
              <w:jc w:val="left"/>
              <w:rPr>
                <w:sz w:val="20"/>
                <w:lang w:eastAsia="en-AU"/>
              </w:rPr>
            </w:pPr>
            <w:r w:rsidRPr="00793807">
              <w:rPr>
                <w:sz w:val="20"/>
                <w:lang w:eastAsia="en-AU"/>
              </w:rPr>
              <w:t xml:space="preserve">phone:  +61 2 6263 </w:t>
            </w:r>
            <w:r>
              <w:rPr>
                <w:sz w:val="20"/>
                <w:lang w:eastAsia="en-AU"/>
              </w:rPr>
              <w:t>3988</w:t>
            </w:r>
          </w:p>
          <w:p w14:paraId="17385C0F" w14:textId="77777777" w:rsidR="00FF08B9" w:rsidRPr="00793807" w:rsidRDefault="00FF08B9" w:rsidP="00ED3463">
            <w:pPr>
              <w:pStyle w:val="Footer"/>
              <w:jc w:val="left"/>
              <w:rPr>
                <w:sz w:val="20"/>
                <w:lang w:eastAsia="en-AU"/>
              </w:rPr>
            </w:pPr>
            <w:r w:rsidRPr="00793807">
              <w:rPr>
                <w:sz w:val="20"/>
                <w:lang w:eastAsia="en-AU"/>
              </w:rPr>
              <w:t>email:</w:t>
            </w:r>
            <w:r w:rsidRPr="007D7BAE">
              <w:rPr>
                <w:rStyle w:val="Hyperlink"/>
              </w:rPr>
              <w:t xml:space="preserve"> </w:t>
            </w:r>
            <w:hyperlink r:id="rId23" w:history="1">
              <w:r w:rsidRPr="00C258AF">
                <w:rPr>
                  <w:rStyle w:val="Hyperlink"/>
                  <w:sz w:val="20"/>
                  <w:lang w:eastAsia="en-AU"/>
                </w:rPr>
                <w:t>christina.sahyoun@treasury.gov.au</w:t>
              </w:r>
            </w:hyperlink>
          </w:p>
        </w:tc>
        <w:tc>
          <w:tcPr>
            <w:tcW w:w="709" w:type="dxa"/>
            <w:tcBorders>
              <w:bottom w:val="nil"/>
            </w:tcBorders>
            <w:shd w:val="clear" w:color="auto" w:fill="D9E2F3" w:themeFill="accent1" w:themeFillTint="33"/>
            <w:vAlign w:val="center"/>
          </w:tcPr>
          <w:p w14:paraId="68306A76" w14:textId="77777777" w:rsidR="00FF08B9" w:rsidRPr="00793807" w:rsidRDefault="00FF08B9" w:rsidP="00ED3463">
            <w:pPr>
              <w:rPr>
                <w:sz w:val="20"/>
              </w:rPr>
            </w:pPr>
          </w:p>
        </w:tc>
      </w:tr>
      <w:tr w:rsidR="00FF08B9" w14:paraId="17742216" w14:textId="77777777" w:rsidTr="00ED3463">
        <w:trPr>
          <w:trHeight w:val="606"/>
          <w:jc w:val="center"/>
        </w:trPr>
        <w:tc>
          <w:tcPr>
            <w:tcW w:w="10490" w:type="dxa"/>
            <w:gridSpan w:val="4"/>
            <w:tcBorders>
              <w:top w:val="nil"/>
              <w:bottom w:val="nil"/>
            </w:tcBorders>
            <w:shd w:val="clear" w:color="auto" w:fill="auto"/>
            <w:tcMar>
              <w:left w:w="0" w:type="dxa"/>
              <w:right w:w="0" w:type="dxa"/>
            </w:tcMar>
          </w:tcPr>
          <w:p w14:paraId="2412C11F" w14:textId="77777777" w:rsidR="00FF08B9" w:rsidRDefault="00FF08B9" w:rsidP="00ED3463">
            <w:r>
              <w:rPr>
                <w:noProof/>
                <w:lang w:eastAsia="en-AU"/>
              </w:rPr>
              <w:drawing>
                <wp:inline distT="0" distB="0" distL="0" distR="0" wp14:anchorId="2321FC8C" wp14:editId="69E23EFA">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7E877D74" w14:textId="393042E6" w:rsidR="00FF08B9" w:rsidRDefault="00FF08B9" w:rsidP="00ED3463">
            <w:pPr>
              <w:pStyle w:val="Footer"/>
            </w:pPr>
            <w:r>
              <w:t xml:space="preserve">Treasury Building, Langton Crescent, PARKES ACT  2600   •   Telephone: 02 6263 4366   •   Email: </w:t>
            </w:r>
            <w:hyperlink r:id="rId25" w:history="1">
              <w:r>
                <w:rPr>
                  <w:rStyle w:val="Hyperlink"/>
                </w:rPr>
                <w:t>taxboard@treasury.gov.au</w:t>
              </w:r>
            </w:hyperlink>
          </w:p>
          <w:p w14:paraId="2EE4B803" w14:textId="77777777" w:rsidR="00FF08B9" w:rsidRDefault="00FF08B9" w:rsidP="00ED3463">
            <w:pPr>
              <w:pStyle w:val="Footer"/>
            </w:pPr>
            <w:r>
              <w:t xml:space="preserve">Website: </w:t>
            </w:r>
            <w:hyperlink r:id="rId26" w:history="1">
              <w:r w:rsidRPr="00225511">
                <w:rPr>
                  <w:rStyle w:val="Hyperlink"/>
                </w:rPr>
                <w:t>taxboard.gov.au</w:t>
              </w:r>
            </w:hyperlink>
            <w:r>
              <w:t xml:space="preserve">   •   Sounding Board: </w:t>
            </w:r>
            <w:r w:rsidRPr="0010009C">
              <w:t>taxboard.gov.au/sounding-board-plus</w:t>
            </w:r>
          </w:p>
        </w:tc>
      </w:tr>
    </w:tbl>
    <w:p w14:paraId="6D14E27D" w14:textId="77777777" w:rsidR="00ED3463" w:rsidRDefault="00ED3463"/>
    <w:sectPr w:rsidR="00ED3463" w:rsidSect="007765ED">
      <w:headerReference w:type="even" r:id="rId27"/>
      <w:headerReference w:type="default" r:id="rId28"/>
      <w:footerReference w:type="even" r:id="rId29"/>
      <w:footerReference w:type="default" r:id="rId30"/>
      <w:headerReference w:type="first" r:id="rId31"/>
      <w:footerReference w:type="first" r:id="rId3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B45A" w14:textId="77777777" w:rsidR="002925B0" w:rsidRDefault="002925B0" w:rsidP="00FC305E">
      <w:pPr>
        <w:spacing w:before="0" w:after="0"/>
      </w:pPr>
      <w:r>
        <w:separator/>
      </w:r>
    </w:p>
  </w:endnote>
  <w:endnote w:type="continuationSeparator" w:id="0">
    <w:p w14:paraId="42EDCE4E" w14:textId="77777777" w:rsidR="002925B0" w:rsidRDefault="002925B0" w:rsidP="00FC305E">
      <w:pPr>
        <w:spacing w:before="0" w:after="0"/>
      </w:pPr>
      <w:r>
        <w:continuationSeparator/>
      </w:r>
    </w:p>
  </w:endnote>
  <w:endnote w:type="continuationNotice" w:id="1">
    <w:p w14:paraId="648BEF72" w14:textId="77777777" w:rsidR="002925B0" w:rsidRDefault="002925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28E" w14:textId="77777777" w:rsidR="00FC305E" w:rsidRDefault="00FC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8D4" w14:textId="77777777" w:rsidR="00FC305E" w:rsidRDefault="00FC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0A3E" w14:textId="77777777" w:rsidR="00FC305E" w:rsidRDefault="00FC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2776" w14:textId="77777777" w:rsidR="002925B0" w:rsidRDefault="002925B0" w:rsidP="00FC305E">
      <w:pPr>
        <w:spacing w:before="0" w:after="0"/>
      </w:pPr>
      <w:r>
        <w:separator/>
      </w:r>
    </w:p>
  </w:footnote>
  <w:footnote w:type="continuationSeparator" w:id="0">
    <w:p w14:paraId="773A01AD" w14:textId="77777777" w:rsidR="002925B0" w:rsidRDefault="002925B0" w:rsidP="00FC305E">
      <w:pPr>
        <w:spacing w:before="0" w:after="0"/>
      </w:pPr>
      <w:r>
        <w:continuationSeparator/>
      </w:r>
    </w:p>
  </w:footnote>
  <w:footnote w:type="continuationNotice" w:id="1">
    <w:p w14:paraId="6F21359A" w14:textId="77777777" w:rsidR="002925B0" w:rsidRDefault="002925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B5DE" w14:textId="77777777" w:rsidR="00FC305E" w:rsidRDefault="00FC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0C59" w14:textId="7395167D" w:rsidR="00FC305E" w:rsidRDefault="00FC3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DB5" w14:textId="77777777" w:rsidR="00FC305E" w:rsidRDefault="00FC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F6B9A"/>
    <w:multiLevelType w:val="multilevel"/>
    <w:tmpl w:val="24D43FD4"/>
    <w:lvl w:ilvl="0">
      <w:start w:val="1"/>
      <w:numFmt w:val="decimal"/>
      <w:lvlText w:val="%1."/>
      <w:lvlJc w:val="left"/>
      <w:pPr>
        <w:tabs>
          <w:tab w:val="num" w:pos="567"/>
        </w:tabs>
        <w:ind w:left="567" w:hanging="567"/>
      </w:pPr>
    </w:lvl>
    <w:lvl w:ilvl="1">
      <w:start w:val="1"/>
      <w:numFmt w:val="decimal"/>
      <w:lvlText w:val="%1.%2."/>
      <w:lvlJc w:val="left"/>
      <w:pPr>
        <w:tabs>
          <w:tab w:val="num" w:pos="4677"/>
        </w:tabs>
        <w:ind w:left="4677" w:hanging="567"/>
      </w:pPr>
    </w:lvl>
    <w:lvl w:ilvl="2">
      <w:start w:val="1"/>
      <w:numFmt w:val="decimal"/>
      <w:lvlText w:val="%1.%2.%3."/>
      <w:lvlJc w:val="left"/>
      <w:pPr>
        <w:tabs>
          <w:tab w:val="num" w:pos="1560"/>
        </w:tabs>
        <w:ind w:left="1560"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54010E"/>
    <w:multiLevelType w:val="multilevel"/>
    <w:tmpl w:val="1882804E"/>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5919" w:hanging="360"/>
      </w:pPr>
    </w:lvl>
    <w:lvl w:ilvl="4">
      <w:start w:val="1"/>
      <w:numFmt w:val="lowerLetter"/>
      <w:lvlText w:val="(%5)"/>
      <w:lvlJc w:val="left"/>
      <w:pPr>
        <w:ind w:left="6279" w:hanging="360"/>
      </w:pPr>
    </w:lvl>
    <w:lvl w:ilvl="5">
      <w:start w:val="1"/>
      <w:numFmt w:val="lowerRoman"/>
      <w:lvlText w:val="(%6)"/>
      <w:lvlJc w:val="left"/>
      <w:pPr>
        <w:ind w:left="6639" w:hanging="360"/>
      </w:pPr>
    </w:lvl>
    <w:lvl w:ilvl="6">
      <w:start w:val="1"/>
      <w:numFmt w:val="decimal"/>
      <w:lvlText w:val="%7."/>
      <w:lvlJc w:val="left"/>
      <w:pPr>
        <w:ind w:left="6999" w:hanging="360"/>
      </w:pPr>
    </w:lvl>
    <w:lvl w:ilvl="7">
      <w:start w:val="1"/>
      <w:numFmt w:val="lowerLetter"/>
      <w:lvlText w:val="%8."/>
      <w:lvlJc w:val="left"/>
      <w:pPr>
        <w:ind w:left="7359" w:hanging="360"/>
      </w:pPr>
    </w:lvl>
    <w:lvl w:ilvl="8">
      <w:start w:val="1"/>
      <w:numFmt w:val="lowerRoman"/>
      <w:lvlText w:val="%9."/>
      <w:lvlJc w:val="left"/>
      <w:pPr>
        <w:ind w:left="7719" w:hanging="360"/>
      </w:pPr>
    </w:lvl>
  </w:abstractNum>
  <w:abstractNum w:abstractNumId="4" w15:restartNumberingAfterBreak="0">
    <w:nsid w:val="4A085781"/>
    <w:multiLevelType w:val="multilevel"/>
    <w:tmpl w:val="8A98620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6B2841"/>
    <w:multiLevelType w:val="hybridMultilevel"/>
    <w:tmpl w:val="E5EC21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4"/>
  </w:num>
  <w:num w:numId="5">
    <w:abstractNumId w:val="3"/>
  </w:num>
  <w:num w:numId="6">
    <w:abstractNumId w:val="1"/>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9"/>
    <w:rsid w:val="00003A9B"/>
    <w:rsid w:val="00005177"/>
    <w:rsid w:val="0000551B"/>
    <w:rsid w:val="000130A3"/>
    <w:rsid w:val="00025026"/>
    <w:rsid w:val="00025306"/>
    <w:rsid w:val="0002636B"/>
    <w:rsid w:val="000304D5"/>
    <w:rsid w:val="00035C7D"/>
    <w:rsid w:val="00040C79"/>
    <w:rsid w:val="00047B98"/>
    <w:rsid w:val="00075B10"/>
    <w:rsid w:val="000A7C76"/>
    <w:rsid w:val="000B54C1"/>
    <w:rsid w:val="000B5BC6"/>
    <w:rsid w:val="000C5DD2"/>
    <w:rsid w:val="000C604B"/>
    <w:rsid w:val="000D69F2"/>
    <w:rsid w:val="000D6D9A"/>
    <w:rsid w:val="000E21CE"/>
    <w:rsid w:val="000F3772"/>
    <w:rsid w:val="001040EE"/>
    <w:rsid w:val="00110712"/>
    <w:rsid w:val="00145B85"/>
    <w:rsid w:val="00150BBD"/>
    <w:rsid w:val="0016459F"/>
    <w:rsid w:val="00183381"/>
    <w:rsid w:val="0019185F"/>
    <w:rsid w:val="0019632A"/>
    <w:rsid w:val="001A3AEE"/>
    <w:rsid w:val="001B2C6D"/>
    <w:rsid w:val="001B4DCC"/>
    <w:rsid w:val="001C4B60"/>
    <w:rsid w:val="001C5316"/>
    <w:rsid w:val="001C7B1C"/>
    <w:rsid w:val="001D1475"/>
    <w:rsid w:val="001D19DD"/>
    <w:rsid w:val="001D1FCB"/>
    <w:rsid w:val="001E0C4D"/>
    <w:rsid w:val="001F0B45"/>
    <w:rsid w:val="001F2A7B"/>
    <w:rsid w:val="001F4DBF"/>
    <w:rsid w:val="00205CB1"/>
    <w:rsid w:val="00210720"/>
    <w:rsid w:val="00216B8E"/>
    <w:rsid w:val="002315F0"/>
    <w:rsid w:val="00231B92"/>
    <w:rsid w:val="00232F88"/>
    <w:rsid w:val="00234F84"/>
    <w:rsid w:val="00235AAD"/>
    <w:rsid w:val="002410B9"/>
    <w:rsid w:val="00250DD5"/>
    <w:rsid w:val="00250EE4"/>
    <w:rsid w:val="002511E0"/>
    <w:rsid w:val="00257C8D"/>
    <w:rsid w:val="00260F7F"/>
    <w:rsid w:val="00265251"/>
    <w:rsid w:val="002666D0"/>
    <w:rsid w:val="00273C78"/>
    <w:rsid w:val="00273CEA"/>
    <w:rsid w:val="002805A2"/>
    <w:rsid w:val="00280E66"/>
    <w:rsid w:val="00281165"/>
    <w:rsid w:val="002925B0"/>
    <w:rsid w:val="002949A3"/>
    <w:rsid w:val="0029515F"/>
    <w:rsid w:val="002B780D"/>
    <w:rsid w:val="002C0A88"/>
    <w:rsid w:val="002C2522"/>
    <w:rsid w:val="002D1C74"/>
    <w:rsid w:val="002D2AC6"/>
    <w:rsid w:val="002D4F3A"/>
    <w:rsid w:val="002E12BB"/>
    <w:rsid w:val="002E2680"/>
    <w:rsid w:val="002F2A31"/>
    <w:rsid w:val="0030088B"/>
    <w:rsid w:val="003015F4"/>
    <w:rsid w:val="00307767"/>
    <w:rsid w:val="00317395"/>
    <w:rsid w:val="00324330"/>
    <w:rsid w:val="00327599"/>
    <w:rsid w:val="00342090"/>
    <w:rsid w:val="00346B34"/>
    <w:rsid w:val="003506C9"/>
    <w:rsid w:val="00354E40"/>
    <w:rsid w:val="00361B99"/>
    <w:rsid w:val="00367A06"/>
    <w:rsid w:val="00381487"/>
    <w:rsid w:val="003911D8"/>
    <w:rsid w:val="003A1E66"/>
    <w:rsid w:val="003A4E93"/>
    <w:rsid w:val="003B0F1A"/>
    <w:rsid w:val="003B25C7"/>
    <w:rsid w:val="003B3059"/>
    <w:rsid w:val="003B712D"/>
    <w:rsid w:val="003D0DDC"/>
    <w:rsid w:val="003D18EB"/>
    <w:rsid w:val="003E3CB1"/>
    <w:rsid w:val="003E6922"/>
    <w:rsid w:val="003E78BB"/>
    <w:rsid w:val="00400567"/>
    <w:rsid w:val="00400C99"/>
    <w:rsid w:val="00412F7F"/>
    <w:rsid w:val="0041412C"/>
    <w:rsid w:val="00414F00"/>
    <w:rsid w:val="00417163"/>
    <w:rsid w:val="00422A50"/>
    <w:rsid w:val="00425D6F"/>
    <w:rsid w:val="004260C2"/>
    <w:rsid w:val="00426D30"/>
    <w:rsid w:val="00431784"/>
    <w:rsid w:val="00433D66"/>
    <w:rsid w:val="00435131"/>
    <w:rsid w:val="0044144F"/>
    <w:rsid w:val="00444796"/>
    <w:rsid w:val="00452719"/>
    <w:rsid w:val="00453A24"/>
    <w:rsid w:val="004625E2"/>
    <w:rsid w:val="00466920"/>
    <w:rsid w:val="004720D4"/>
    <w:rsid w:val="00473C90"/>
    <w:rsid w:val="004917C0"/>
    <w:rsid w:val="00492D09"/>
    <w:rsid w:val="004C203C"/>
    <w:rsid w:val="004E1C13"/>
    <w:rsid w:val="004E785A"/>
    <w:rsid w:val="004F1A60"/>
    <w:rsid w:val="004F26F1"/>
    <w:rsid w:val="004F285E"/>
    <w:rsid w:val="004F41BF"/>
    <w:rsid w:val="00503329"/>
    <w:rsid w:val="00513C10"/>
    <w:rsid w:val="00516EBE"/>
    <w:rsid w:val="00520013"/>
    <w:rsid w:val="00522F48"/>
    <w:rsid w:val="0054322A"/>
    <w:rsid w:val="00546623"/>
    <w:rsid w:val="0055251D"/>
    <w:rsid w:val="0055585D"/>
    <w:rsid w:val="0057413F"/>
    <w:rsid w:val="00575E3C"/>
    <w:rsid w:val="005800BF"/>
    <w:rsid w:val="0058081F"/>
    <w:rsid w:val="00596A85"/>
    <w:rsid w:val="005A39C3"/>
    <w:rsid w:val="005A6AEA"/>
    <w:rsid w:val="005B5E59"/>
    <w:rsid w:val="005B67AD"/>
    <w:rsid w:val="005B6AB8"/>
    <w:rsid w:val="005C18F0"/>
    <w:rsid w:val="005C2A14"/>
    <w:rsid w:val="005C641B"/>
    <w:rsid w:val="005D1AE8"/>
    <w:rsid w:val="005D1D8C"/>
    <w:rsid w:val="005D3C9D"/>
    <w:rsid w:val="005D7837"/>
    <w:rsid w:val="005E29C9"/>
    <w:rsid w:val="005E5C14"/>
    <w:rsid w:val="00603F74"/>
    <w:rsid w:val="00604A43"/>
    <w:rsid w:val="00611C90"/>
    <w:rsid w:val="006126F1"/>
    <w:rsid w:val="0063438B"/>
    <w:rsid w:val="006400B1"/>
    <w:rsid w:val="00646B5E"/>
    <w:rsid w:val="006528A0"/>
    <w:rsid w:val="006550F5"/>
    <w:rsid w:val="00660774"/>
    <w:rsid w:val="00662D60"/>
    <w:rsid w:val="00666E01"/>
    <w:rsid w:val="006671C3"/>
    <w:rsid w:val="006843AE"/>
    <w:rsid w:val="006945F8"/>
    <w:rsid w:val="00695140"/>
    <w:rsid w:val="00695BAE"/>
    <w:rsid w:val="006B3B39"/>
    <w:rsid w:val="006B41CD"/>
    <w:rsid w:val="006B6079"/>
    <w:rsid w:val="006C4D0B"/>
    <w:rsid w:val="006C662C"/>
    <w:rsid w:val="006D4B1E"/>
    <w:rsid w:val="006D551B"/>
    <w:rsid w:val="006D786C"/>
    <w:rsid w:val="006E0730"/>
    <w:rsid w:val="006E5428"/>
    <w:rsid w:val="006F005D"/>
    <w:rsid w:val="006F166F"/>
    <w:rsid w:val="006F32E4"/>
    <w:rsid w:val="006F57B7"/>
    <w:rsid w:val="006F6C65"/>
    <w:rsid w:val="006F6C6C"/>
    <w:rsid w:val="0070667A"/>
    <w:rsid w:val="00710732"/>
    <w:rsid w:val="007147EF"/>
    <w:rsid w:val="00715EBA"/>
    <w:rsid w:val="00716A59"/>
    <w:rsid w:val="00726811"/>
    <w:rsid w:val="00730136"/>
    <w:rsid w:val="007308E9"/>
    <w:rsid w:val="00733A15"/>
    <w:rsid w:val="00736F86"/>
    <w:rsid w:val="007410F4"/>
    <w:rsid w:val="00747395"/>
    <w:rsid w:val="0075473E"/>
    <w:rsid w:val="00754927"/>
    <w:rsid w:val="00755C63"/>
    <w:rsid w:val="00763E5D"/>
    <w:rsid w:val="007707D7"/>
    <w:rsid w:val="007743FB"/>
    <w:rsid w:val="007765ED"/>
    <w:rsid w:val="00781E7C"/>
    <w:rsid w:val="00782AA6"/>
    <w:rsid w:val="00784625"/>
    <w:rsid w:val="0079787C"/>
    <w:rsid w:val="007A0D3F"/>
    <w:rsid w:val="007A62E2"/>
    <w:rsid w:val="007A671C"/>
    <w:rsid w:val="007A6756"/>
    <w:rsid w:val="007B1A67"/>
    <w:rsid w:val="007B251B"/>
    <w:rsid w:val="007B6EB2"/>
    <w:rsid w:val="007C44E7"/>
    <w:rsid w:val="007C6401"/>
    <w:rsid w:val="007D4B84"/>
    <w:rsid w:val="007E068F"/>
    <w:rsid w:val="007E3214"/>
    <w:rsid w:val="007F430F"/>
    <w:rsid w:val="007F5491"/>
    <w:rsid w:val="00815C28"/>
    <w:rsid w:val="00826B60"/>
    <w:rsid w:val="008306D5"/>
    <w:rsid w:val="00836096"/>
    <w:rsid w:val="00844432"/>
    <w:rsid w:val="00845635"/>
    <w:rsid w:val="00852827"/>
    <w:rsid w:val="00865B6C"/>
    <w:rsid w:val="008802E6"/>
    <w:rsid w:val="00880D45"/>
    <w:rsid w:val="0088183B"/>
    <w:rsid w:val="008826D6"/>
    <w:rsid w:val="00882B80"/>
    <w:rsid w:val="00894314"/>
    <w:rsid w:val="00897BC4"/>
    <w:rsid w:val="008A11F6"/>
    <w:rsid w:val="008A40B5"/>
    <w:rsid w:val="008A619C"/>
    <w:rsid w:val="008B03DA"/>
    <w:rsid w:val="008B0D23"/>
    <w:rsid w:val="008B44F9"/>
    <w:rsid w:val="008B4E3B"/>
    <w:rsid w:val="008B5ABA"/>
    <w:rsid w:val="008B7367"/>
    <w:rsid w:val="008B7B6F"/>
    <w:rsid w:val="008C4224"/>
    <w:rsid w:val="008E09BF"/>
    <w:rsid w:val="008F2141"/>
    <w:rsid w:val="008F2C38"/>
    <w:rsid w:val="008F3A6E"/>
    <w:rsid w:val="008F4AD5"/>
    <w:rsid w:val="008F673B"/>
    <w:rsid w:val="00900482"/>
    <w:rsid w:val="009009C4"/>
    <w:rsid w:val="00902E51"/>
    <w:rsid w:val="00903FC0"/>
    <w:rsid w:val="00906FD7"/>
    <w:rsid w:val="00912FFB"/>
    <w:rsid w:val="00913DC9"/>
    <w:rsid w:val="00923FDA"/>
    <w:rsid w:val="00924D93"/>
    <w:rsid w:val="0093362F"/>
    <w:rsid w:val="00940DD3"/>
    <w:rsid w:val="00942C6C"/>
    <w:rsid w:val="009623E0"/>
    <w:rsid w:val="00970DEF"/>
    <w:rsid w:val="009737DF"/>
    <w:rsid w:val="00974138"/>
    <w:rsid w:val="00974DF6"/>
    <w:rsid w:val="00984CA3"/>
    <w:rsid w:val="00986A71"/>
    <w:rsid w:val="00987538"/>
    <w:rsid w:val="00995D46"/>
    <w:rsid w:val="009962FD"/>
    <w:rsid w:val="009A1484"/>
    <w:rsid w:val="009B0789"/>
    <w:rsid w:val="009B7F08"/>
    <w:rsid w:val="009C3AD8"/>
    <w:rsid w:val="009C6A93"/>
    <w:rsid w:val="009C72F8"/>
    <w:rsid w:val="009D454B"/>
    <w:rsid w:val="009E3654"/>
    <w:rsid w:val="009F0328"/>
    <w:rsid w:val="009F2AEF"/>
    <w:rsid w:val="00A0399D"/>
    <w:rsid w:val="00A03A17"/>
    <w:rsid w:val="00A20653"/>
    <w:rsid w:val="00A20998"/>
    <w:rsid w:val="00A23120"/>
    <w:rsid w:val="00A23A99"/>
    <w:rsid w:val="00A312F3"/>
    <w:rsid w:val="00A321B0"/>
    <w:rsid w:val="00A33C0A"/>
    <w:rsid w:val="00A43F54"/>
    <w:rsid w:val="00A71A64"/>
    <w:rsid w:val="00A77A53"/>
    <w:rsid w:val="00A81A75"/>
    <w:rsid w:val="00A82FFA"/>
    <w:rsid w:val="00A848DA"/>
    <w:rsid w:val="00A87746"/>
    <w:rsid w:val="00A91453"/>
    <w:rsid w:val="00A94E34"/>
    <w:rsid w:val="00AA1F02"/>
    <w:rsid w:val="00AB0DC8"/>
    <w:rsid w:val="00AB26C5"/>
    <w:rsid w:val="00AB3002"/>
    <w:rsid w:val="00AB3398"/>
    <w:rsid w:val="00AC7C99"/>
    <w:rsid w:val="00AD1BAC"/>
    <w:rsid w:val="00AE2638"/>
    <w:rsid w:val="00AF26C7"/>
    <w:rsid w:val="00AF3367"/>
    <w:rsid w:val="00AF5602"/>
    <w:rsid w:val="00B0414B"/>
    <w:rsid w:val="00B04D01"/>
    <w:rsid w:val="00B05D97"/>
    <w:rsid w:val="00B15678"/>
    <w:rsid w:val="00B17A8F"/>
    <w:rsid w:val="00B20C53"/>
    <w:rsid w:val="00B22171"/>
    <w:rsid w:val="00B2359C"/>
    <w:rsid w:val="00B253EE"/>
    <w:rsid w:val="00B31D1E"/>
    <w:rsid w:val="00B32B72"/>
    <w:rsid w:val="00B35C6D"/>
    <w:rsid w:val="00B4560C"/>
    <w:rsid w:val="00B501CB"/>
    <w:rsid w:val="00B53DBC"/>
    <w:rsid w:val="00B7553E"/>
    <w:rsid w:val="00B76EC9"/>
    <w:rsid w:val="00B80263"/>
    <w:rsid w:val="00B8039D"/>
    <w:rsid w:val="00B80559"/>
    <w:rsid w:val="00B84A63"/>
    <w:rsid w:val="00B9251D"/>
    <w:rsid w:val="00B95703"/>
    <w:rsid w:val="00BA0FAE"/>
    <w:rsid w:val="00BA2932"/>
    <w:rsid w:val="00BA57EC"/>
    <w:rsid w:val="00BB37D0"/>
    <w:rsid w:val="00BC23FE"/>
    <w:rsid w:val="00BC3494"/>
    <w:rsid w:val="00C01C72"/>
    <w:rsid w:val="00C021E1"/>
    <w:rsid w:val="00C1006D"/>
    <w:rsid w:val="00C1353C"/>
    <w:rsid w:val="00C1535C"/>
    <w:rsid w:val="00C2067D"/>
    <w:rsid w:val="00C372A7"/>
    <w:rsid w:val="00C5359C"/>
    <w:rsid w:val="00C54700"/>
    <w:rsid w:val="00C56276"/>
    <w:rsid w:val="00C73127"/>
    <w:rsid w:val="00C743D4"/>
    <w:rsid w:val="00C76564"/>
    <w:rsid w:val="00C87F08"/>
    <w:rsid w:val="00C92859"/>
    <w:rsid w:val="00CA46D9"/>
    <w:rsid w:val="00CB08E2"/>
    <w:rsid w:val="00CB425F"/>
    <w:rsid w:val="00CB5513"/>
    <w:rsid w:val="00CC1518"/>
    <w:rsid w:val="00CC1CD7"/>
    <w:rsid w:val="00CC3BD0"/>
    <w:rsid w:val="00CC5F92"/>
    <w:rsid w:val="00CD1113"/>
    <w:rsid w:val="00CD1D33"/>
    <w:rsid w:val="00CD548C"/>
    <w:rsid w:val="00CE1228"/>
    <w:rsid w:val="00CE315A"/>
    <w:rsid w:val="00CE6B5B"/>
    <w:rsid w:val="00CF1B0F"/>
    <w:rsid w:val="00CF4253"/>
    <w:rsid w:val="00D041A1"/>
    <w:rsid w:val="00D1068E"/>
    <w:rsid w:val="00D10B5A"/>
    <w:rsid w:val="00D31200"/>
    <w:rsid w:val="00D3500A"/>
    <w:rsid w:val="00D378D3"/>
    <w:rsid w:val="00D46EB4"/>
    <w:rsid w:val="00D547B7"/>
    <w:rsid w:val="00D744A1"/>
    <w:rsid w:val="00D8093E"/>
    <w:rsid w:val="00D8477A"/>
    <w:rsid w:val="00D9162E"/>
    <w:rsid w:val="00DB1464"/>
    <w:rsid w:val="00DC1ACB"/>
    <w:rsid w:val="00DD6A24"/>
    <w:rsid w:val="00DE40FC"/>
    <w:rsid w:val="00DE6E11"/>
    <w:rsid w:val="00DF1328"/>
    <w:rsid w:val="00DF1511"/>
    <w:rsid w:val="00DF7991"/>
    <w:rsid w:val="00E03C5F"/>
    <w:rsid w:val="00E1006E"/>
    <w:rsid w:val="00E155B7"/>
    <w:rsid w:val="00E460C0"/>
    <w:rsid w:val="00E53F44"/>
    <w:rsid w:val="00E64223"/>
    <w:rsid w:val="00E748EB"/>
    <w:rsid w:val="00E95CFF"/>
    <w:rsid w:val="00EA3433"/>
    <w:rsid w:val="00EB0F86"/>
    <w:rsid w:val="00EB0FC9"/>
    <w:rsid w:val="00EB2FAA"/>
    <w:rsid w:val="00EB5F41"/>
    <w:rsid w:val="00EB79C2"/>
    <w:rsid w:val="00EC2176"/>
    <w:rsid w:val="00EC25EB"/>
    <w:rsid w:val="00EC44D2"/>
    <w:rsid w:val="00ED3463"/>
    <w:rsid w:val="00ED3911"/>
    <w:rsid w:val="00ED555C"/>
    <w:rsid w:val="00ED79FB"/>
    <w:rsid w:val="00ED7E4A"/>
    <w:rsid w:val="00EF00E1"/>
    <w:rsid w:val="00EF7452"/>
    <w:rsid w:val="00F00884"/>
    <w:rsid w:val="00F02796"/>
    <w:rsid w:val="00F07FAD"/>
    <w:rsid w:val="00F252B0"/>
    <w:rsid w:val="00F274E9"/>
    <w:rsid w:val="00F3352B"/>
    <w:rsid w:val="00F364CF"/>
    <w:rsid w:val="00F4005D"/>
    <w:rsid w:val="00F42D2C"/>
    <w:rsid w:val="00F44887"/>
    <w:rsid w:val="00F71123"/>
    <w:rsid w:val="00F73A29"/>
    <w:rsid w:val="00F76E5D"/>
    <w:rsid w:val="00FA3FD7"/>
    <w:rsid w:val="00FA5703"/>
    <w:rsid w:val="00FC1124"/>
    <w:rsid w:val="00FC1DB3"/>
    <w:rsid w:val="00FC2067"/>
    <w:rsid w:val="00FC305E"/>
    <w:rsid w:val="00FC7ABB"/>
    <w:rsid w:val="00FE6D20"/>
    <w:rsid w:val="00FF08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0A9D"/>
  <w15:chartTrackingRefBased/>
  <w15:docId w15:val="{7134D16D-4B2C-43D7-AA90-E2506281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B9"/>
    <w:pPr>
      <w:spacing w:before="120" w:after="120" w:line="240" w:lineRule="auto"/>
    </w:pPr>
  </w:style>
  <w:style w:type="paragraph" w:styleId="Heading1">
    <w:name w:val="heading 1"/>
    <w:basedOn w:val="Normal"/>
    <w:next w:val="Normal"/>
    <w:link w:val="Heading1Char"/>
    <w:uiPriority w:val="9"/>
    <w:qFormat/>
    <w:rsid w:val="00FF08B9"/>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FF08B9"/>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FF08B9"/>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B9"/>
    <w:rPr>
      <w:smallCaps/>
      <w:color w:val="000080"/>
      <w:sz w:val="56"/>
      <w:szCs w:val="40"/>
    </w:rPr>
  </w:style>
  <w:style w:type="character" w:customStyle="1" w:styleId="Heading2Char">
    <w:name w:val="Heading 2 Char"/>
    <w:basedOn w:val="DefaultParagraphFont"/>
    <w:link w:val="Heading2"/>
    <w:uiPriority w:val="9"/>
    <w:rsid w:val="00FF08B9"/>
    <w:rPr>
      <w:b/>
      <w:color w:val="C00000"/>
      <w:sz w:val="40"/>
      <w:szCs w:val="48"/>
    </w:rPr>
  </w:style>
  <w:style w:type="character" w:customStyle="1" w:styleId="Heading3Char">
    <w:name w:val="Heading 3 Char"/>
    <w:basedOn w:val="DefaultParagraphFont"/>
    <w:link w:val="Heading3"/>
    <w:uiPriority w:val="9"/>
    <w:rsid w:val="00FF08B9"/>
    <w:rPr>
      <w:b/>
      <w:color w:val="8FBCE2"/>
      <w:sz w:val="40"/>
      <w:szCs w:val="48"/>
    </w:rPr>
  </w:style>
  <w:style w:type="character" w:styleId="Hyperlink">
    <w:name w:val="Hyperlink"/>
    <w:basedOn w:val="DefaultParagraphFont"/>
    <w:uiPriority w:val="99"/>
    <w:unhideWhenUsed/>
    <w:rsid w:val="00FF08B9"/>
    <w:rPr>
      <w:color w:val="auto"/>
      <w:u w:val="none"/>
    </w:rPr>
  </w:style>
  <w:style w:type="character" w:customStyle="1" w:styleId="BulletChar">
    <w:name w:val="Bullet Char"/>
    <w:aliases w:val="b Char,b Char Char,b + line Char Char,b1 Char,b + line Char,Body Char,level 1 Char,Bulleted Para Char,Bullets Char,FooterText Char,L Char,List Paragraph11 Char,List Paragraph2 Char,Number Char,Bullet + line Char"/>
    <w:basedOn w:val="DefaultParagraphFont"/>
    <w:link w:val="Bullet"/>
    <w:qFormat/>
    <w:locked/>
    <w:rsid w:val="00FF08B9"/>
    <w:rPr>
      <w:rFonts w:ascii="Segoe UI Light" w:hAnsi="Segoe UI Light"/>
      <w:sz w:val="20"/>
      <w:szCs w:val="20"/>
    </w:rPr>
  </w:style>
  <w:style w:type="paragraph" w:customStyle="1" w:styleId="Bullet">
    <w:name w:val="Bullet"/>
    <w:aliases w:val="b,b1,b + line,level 1,Body,Bullet + line,BodyNum"/>
    <w:basedOn w:val="Normal"/>
    <w:link w:val="BulletChar"/>
    <w:qFormat/>
    <w:rsid w:val="00FF08B9"/>
    <w:pPr>
      <w:numPr>
        <w:numId w:val="1"/>
      </w:numPr>
    </w:pPr>
    <w:rPr>
      <w:rFonts w:ascii="Segoe UI Light" w:hAnsi="Segoe UI Light"/>
      <w:sz w:val="20"/>
      <w:szCs w:val="20"/>
    </w:rPr>
  </w:style>
  <w:style w:type="paragraph" w:styleId="Footer">
    <w:name w:val="footer"/>
    <w:basedOn w:val="Normal"/>
    <w:link w:val="FooterChar"/>
    <w:uiPriority w:val="99"/>
    <w:unhideWhenUsed/>
    <w:rsid w:val="00FF08B9"/>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FF08B9"/>
    <w:rPr>
      <w:sz w:val="18"/>
    </w:rPr>
  </w:style>
  <w:style w:type="table" w:styleId="TableGrid">
    <w:name w:val="Table Grid"/>
    <w:basedOn w:val="TableNormal"/>
    <w:uiPriority w:val="59"/>
    <w:rsid w:val="00FF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8B9"/>
    <w:rPr>
      <w:color w:val="605E5C"/>
      <w:shd w:val="clear" w:color="auto" w:fill="E1DFDD"/>
    </w:rPr>
  </w:style>
  <w:style w:type="character" w:styleId="FollowedHyperlink">
    <w:name w:val="FollowedHyperlink"/>
    <w:basedOn w:val="DefaultParagraphFont"/>
    <w:uiPriority w:val="99"/>
    <w:semiHidden/>
    <w:unhideWhenUsed/>
    <w:rsid w:val="00D8093E"/>
    <w:rPr>
      <w:color w:val="954F72" w:themeColor="followedHyperlink"/>
      <w:u w:val="single"/>
    </w:rPr>
  </w:style>
  <w:style w:type="character" w:styleId="CommentReference">
    <w:name w:val="annotation reference"/>
    <w:basedOn w:val="DefaultParagraphFont"/>
    <w:uiPriority w:val="99"/>
    <w:semiHidden/>
    <w:unhideWhenUsed/>
    <w:rsid w:val="00FE6D20"/>
    <w:rPr>
      <w:sz w:val="16"/>
      <w:szCs w:val="16"/>
    </w:rPr>
  </w:style>
  <w:style w:type="paragraph" w:styleId="CommentText">
    <w:name w:val="annotation text"/>
    <w:basedOn w:val="Normal"/>
    <w:link w:val="CommentTextChar"/>
    <w:uiPriority w:val="99"/>
    <w:unhideWhenUsed/>
    <w:rsid w:val="00FE6D20"/>
    <w:rPr>
      <w:sz w:val="20"/>
      <w:szCs w:val="20"/>
    </w:rPr>
  </w:style>
  <w:style w:type="character" w:customStyle="1" w:styleId="CommentTextChar">
    <w:name w:val="Comment Text Char"/>
    <w:basedOn w:val="DefaultParagraphFont"/>
    <w:link w:val="CommentText"/>
    <w:uiPriority w:val="99"/>
    <w:rsid w:val="00FE6D20"/>
    <w:rPr>
      <w:sz w:val="20"/>
      <w:szCs w:val="20"/>
    </w:rPr>
  </w:style>
  <w:style w:type="paragraph" w:styleId="CommentSubject">
    <w:name w:val="annotation subject"/>
    <w:basedOn w:val="CommentText"/>
    <w:next w:val="CommentText"/>
    <w:link w:val="CommentSubjectChar"/>
    <w:uiPriority w:val="99"/>
    <w:semiHidden/>
    <w:unhideWhenUsed/>
    <w:rsid w:val="00FE6D20"/>
    <w:rPr>
      <w:b/>
      <w:bCs/>
    </w:rPr>
  </w:style>
  <w:style w:type="character" w:customStyle="1" w:styleId="CommentSubjectChar">
    <w:name w:val="Comment Subject Char"/>
    <w:basedOn w:val="CommentTextChar"/>
    <w:link w:val="CommentSubject"/>
    <w:uiPriority w:val="99"/>
    <w:semiHidden/>
    <w:rsid w:val="00FE6D20"/>
    <w:rPr>
      <w:b/>
      <w:bCs/>
      <w:sz w:val="20"/>
      <w:szCs w:val="20"/>
    </w:rPr>
  </w:style>
  <w:style w:type="paragraph" w:customStyle="1" w:styleId="OutlineNumbered1">
    <w:name w:val="Outline Numbered 1"/>
    <w:basedOn w:val="Normal"/>
    <w:link w:val="OutlineNumbered1Char"/>
    <w:rsid w:val="00733A15"/>
    <w:pPr>
      <w:numPr>
        <w:numId w:val="4"/>
      </w:numPr>
      <w:spacing w:before="0" w:after="160" w:line="259" w:lineRule="auto"/>
    </w:pPr>
  </w:style>
  <w:style w:type="character" w:customStyle="1" w:styleId="OutlineNumbered1Char">
    <w:name w:val="Outline Numbered 1 Char"/>
    <w:basedOn w:val="DefaultParagraphFont"/>
    <w:link w:val="OutlineNumbered1"/>
    <w:rsid w:val="00733A15"/>
  </w:style>
  <w:style w:type="paragraph" w:customStyle="1" w:styleId="OutlineNumbered2">
    <w:name w:val="Outline Numbered 2"/>
    <w:basedOn w:val="Normal"/>
    <w:rsid w:val="00733A15"/>
    <w:pPr>
      <w:numPr>
        <w:ilvl w:val="1"/>
        <w:numId w:val="4"/>
      </w:numPr>
      <w:spacing w:before="0" w:after="160" w:line="259" w:lineRule="auto"/>
    </w:pPr>
  </w:style>
  <w:style w:type="paragraph" w:customStyle="1" w:styleId="OutlineNumbered3">
    <w:name w:val="Outline Numbered 3"/>
    <w:basedOn w:val="Normal"/>
    <w:rsid w:val="00733A15"/>
    <w:pPr>
      <w:numPr>
        <w:ilvl w:val="2"/>
        <w:numId w:val="4"/>
      </w:numPr>
      <w:spacing w:before="0" w:after="160" w:line="259" w:lineRule="auto"/>
    </w:pPr>
  </w:style>
  <w:style w:type="paragraph" w:styleId="Revision">
    <w:name w:val="Revision"/>
    <w:hidden/>
    <w:uiPriority w:val="99"/>
    <w:semiHidden/>
    <w:rsid w:val="00D378D3"/>
    <w:pPr>
      <w:spacing w:after="0" w:line="240" w:lineRule="auto"/>
    </w:pPr>
  </w:style>
  <w:style w:type="paragraph" w:styleId="Header">
    <w:name w:val="header"/>
    <w:basedOn w:val="Normal"/>
    <w:link w:val="HeaderChar"/>
    <w:uiPriority w:val="99"/>
    <w:unhideWhenUsed/>
    <w:rsid w:val="00FC305E"/>
    <w:pPr>
      <w:tabs>
        <w:tab w:val="center" w:pos="4513"/>
        <w:tab w:val="right" w:pos="9026"/>
      </w:tabs>
      <w:spacing w:before="0" w:after="0"/>
    </w:pPr>
  </w:style>
  <w:style w:type="character" w:customStyle="1" w:styleId="HeaderChar">
    <w:name w:val="Header Char"/>
    <w:basedOn w:val="DefaultParagraphFont"/>
    <w:link w:val="Header"/>
    <w:uiPriority w:val="99"/>
    <w:rsid w:val="00FC305E"/>
  </w:style>
  <w:style w:type="paragraph" w:customStyle="1" w:styleId="Default">
    <w:name w:val="Default"/>
    <w:rsid w:val="00260F7F"/>
    <w:pPr>
      <w:autoSpaceDE w:val="0"/>
      <w:autoSpaceDN w:val="0"/>
      <w:adjustRightInd w:val="0"/>
      <w:spacing w:after="0" w:line="240" w:lineRule="auto"/>
    </w:pPr>
    <w:rPr>
      <w:rFonts w:ascii="Calibri" w:hAnsi="Calibri" w:cs="Calibri"/>
      <w:color w:val="000000"/>
      <w:sz w:val="24"/>
      <w:szCs w:val="24"/>
    </w:rPr>
  </w:style>
  <w:style w:type="paragraph" w:customStyle="1" w:styleId="Dash">
    <w:name w:val="Dash"/>
    <w:basedOn w:val="Normal"/>
    <w:qFormat/>
    <w:rsid w:val="006F57B7"/>
    <w:pPr>
      <w:tabs>
        <w:tab w:val="num" w:pos="1134"/>
      </w:tabs>
      <w:spacing w:before="0" w:after="240"/>
      <w:ind w:left="1134" w:hanging="567"/>
    </w:pPr>
    <w:rPr>
      <w:rFonts w:eastAsia="Calibri" w:cs="Times New Roman"/>
      <w:sz w:val="24"/>
      <w:szCs w:val="24"/>
    </w:rPr>
  </w:style>
  <w:style w:type="paragraph" w:customStyle="1" w:styleId="DoubleDot">
    <w:name w:val="Double Dot"/>
    <w:basedOn w:val="Normal"/>
    <w:qFormat/>
    <w:rsid w:val="006F57B7"/>
    <w:pPr>
      <w:tabs>
        <w:tab w:val="num" w:pos="1701"/>
      </w:tabs>
      <w:spacing w:before="0" w:after="240"/>
      <w:ind w:left="1701" w:hanging="567"/>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DigitalAssets@taxboard.gov.au" TargetMode="External"/><Relationship Id="rId18" Type="http://schemas.openxmlformats.org/officeDocument/2006/relationships/hyperlink" Target="https://taxboard.gov.au" TargetMode="External"/><Relationship Id="rId26" Type="http://schemas.openxmlformats.org/officeDocument/2006/relationships/hyperlink" Target="http://www.taxboard.gov.au/" TargetMode="External"/><Relationship Id="rId3" Type="http://schemas.openxmlformats.org/officeDocument/2006/relationships/customXml" Target="../customXml/item3.xml"/><Relationship Id="rId21" Type="http://schemas.openxmlformats.org/officeDocument/2006/relationships/hyperlink" Target="https://taxboard.gov.au/e-mail-subscription"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tc@ato.gov.au" TargetMode="External"/><Relationship Id="rId25" Type="http://schemas.openxmlformats.org/officeDocument/2006/relationships/hyperlink" Target="mailto:taxboard@treasury.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gov.au/dataset/ds-dga-f71709a8-2eeb-4592-ad1f-443f7f520186/details" TargetMode="External"/><Relationship Id="rId20" Type="http://schemas.openxmlformats.org/officeDocument/2006/relationships/hyperlink" Target="https://protect-au.mimecast.com/s/8qtoCq71mwfRBKNNFXqpe4?domain=twitt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axboard.gov.au/current-activities/corporate-tax-transparency-code-and-register?page=1" TargetMode="External"/><Relationship Id="rId23" Type="http://schemas.openxmlformats.org/officeDocument/2006/relationships/hyperlink" Target="mailto:christina.sahyoun@treasury.gov.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u.linkedin.com/company/boardoftaxa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board.gov.au/sounding-board-plus" TargetMode="External"/><Relationship Id="rId22" Type="http://schemas.openxmlformats.org/officeDocument/2006/relationships/hyperlink" Target="mailto:taxboard@treasury.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6E4CEF6D045929B3B7378520B4264"/>
        <w:category>
          <w:name w:val="General"/>
          <w:gallery w:val="placeholder"/>
        </w:category>
        <w:types>
          <w:type w:val="bbPlcHdr"/>
        </w:types>
        <w:behaviors>
          <w:behavior w:val="content"/>
        </w:behaviors>
        <w:guid w:val="{D5B67EE1-38BB-4E36-945F-A25AC11752E8}"/>
      </w:docPartPr>
      <w:docPartBody>
        <w:p w:rsidR="009C1FE5" w:rsidRDefault="0004784A" w:rsidP="0004784A">
          <w:pPr>
            <w:pStyle w:val="64D6E4CEF6D045929B3B7378520B4264"/>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340E9"/>
    <w:rsid w:val="0004784A"/>
    <w:rsid w:val="00163081"/>
    <w:rsid w:val="0025597C"/>
    <w:rsid w:val="00375C4D"/>
    <w:rsid w:val="00404E36"/>
    <w:rsid w:val="00447944"/>
    <w:rsid w:val="004807D8"/>
    <w:rsid w:val="00513628"/>
    <w:rsid w:val="005A216F"/>
    <w:rsid w:val="005C5F83"/>
    <w:rsid w:val="005D46BA"/>
    <w:rsid w:val="00656A76"/>
    <w:rsid w:val="006C7948"/>
    <w:rsid w:val="007824EE"/>
    <w:rsid w:val="00787E55"/>
    <w:rsid w:val="00805AA8"/>
    <w:rsid w:val="008A264F"/>
    <w:rsid w:val="00983674"/>
    <w:rsid w:val="009A2AA4"/>
    <w:rsid w:val="009C1FE5"/>
    <w:rsid w:val="00A266FA"/>
    <w:rsid w:val="00A40924"/>
    <w:rsid w:val="00B23A79"/>
    <w:rsid w:val="00CA2A05"/>
    <w:rsid w:val="00CB7B86"/>
    <w:rsid w:val="00CF68E6"/>
    <w:rsid w:val="00D419F1"/>
    <w:rsid w:val="00DA25B6"/>
    <w:rsid w:val="00DC32C3"/>
    <w:rsid w:val="00DF6D91"/>
    <w:rsid w:val="00EC02FE"/>
    <w:rsid w:val="00F95A6F"/>
    <w:rsid w:val="00FF59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84A"/>
    <w:rPr>
      <w:color w:val="808080"/>
    </w:rPr>
  </w:style>
  <w:style w:type="paragraph" w:customStyle="1" w:styleId="64D6E4CEF6D045929B3B7378520B4264">
    <w:name w:val="64D6E4CEF6D045929B3B7378520B4264"/>
    <w:rsid w:val="00047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59699C228E249BBDAFB18307A7DA7" ma:contentTypeVersion="2" ma:contentTypeDescription="Create a new document." ma:contentTypeScope="" ma:versionID="4cce5d85e26507d1d4279b87a6a4eec4">
  <xsd:schema xmlns:xsd="http://www.w3.org/2001/XMLSchema" xmlns:xs="http://www.w3.org/2001/XMLSchema" xmlns:p="http://schemas.microsoft.com/office/2006/metadata/properties" xmlns:ns2="8c1dcaad-f81b-4b7a-aa4b-c3e91d379893" xmlns:ns3="fe39d773-a83d-4623-ae74-f25711a76616" xmlns:ns4="e39b1ec4-e883-400d-8322-087b6feaaa5f" targetNamespace="http://schemas.microsoft.com/office/2006/metadata/properties" ma:root="true" ma:fieldsID="b3e9ef5e724f4b1fef8723b6d74f4aa0" ns2:_="" ns3:_="" ns4:_="">
    <xsd:import namespace="8c1dcaad-f81b-4b7a-aa4b-c3e91d379893"/>
    <xsd:import namespace="fe39d773-a83d-4623-ae74-f25711a76616"/>
    <xsd:import namespace="e39b1ec4-e883-400d-8322-087b6feaaa5f"/>
    <xsd:element name="properties">
      <xsd:complexType>
        <xsd:sequence>
          <xsd:element name="documentManagement">
            <xsd:complexType>
              <xsd:all>
                <xsd:element ref="ns2:_dlc_DocId" minOccurs="0"/>
                <xsd:element ref="ns2:_dlc_DocIdUrl" minOccurs="0"/>
                <xsd:element ref="ns2: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cf50845-759c-4b2a-bf9d-dd6d87e40e9d}"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cf50845-759c-4b2a-bf9d-dd6d87e40e9d}"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a48f371a4a874164b16a8c4aab488f5c" ma:index="11" nillable="true"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990aede9-b555-4924-b0a6-297bc1d65b6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22b1ede-0e72-4e15-975b-8e6bd4e89db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5a9e894-f221-4917-9a7e-33b2ac40c764"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b1ec4-e883-400d-8322-087b6feaaa5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1dcaad-f81b-4b7a-aa4b-c3e91d379893">
      <Value>6</Value>
      <Value>24</Value>
      <Value>1</Value>
      <Value>48</Value>
    </TaxCatchAll>
    <_dlc_DocId xmlns="8c1dcaad-f81b-4b7a-aa4b-c3e91d379893">6QUJCDJR4JP7-582164761-4</_dlc_DocId>
    <_dlc_DocIdUrl xmlns="8c1dcaad-f81b-4b7a-aa4b-c3e91d379893">
      <Url>https://austreasury.sharepoint.com/sites/bots-hub/_layouts/15/DocIdRedir.aspx?ID=6QUJCDJR4JP7-582164761-4</Url>
      <Description>6QUJCDJR4JP7-582164761-4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9249b7ca-7cc2-4547-ba7c-10ba39952e93</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Board member</TermName>
          <TermId xmlns="http://schemas.microsoft.com/office/infopath/2007/PartnerControls">a9f13b87-6c2c-4aac-b1e0-31cd0ca1663a</TermId>
        </TermInfo>
      </Terms>
    </gfba5f33532c49208d2320ce38cc3c2b>
  </documentManagement>
</p:properties>
</file>

<file path=customXml/itemProps1.xml><?xml version="1.0" encoding="utf-8"?>
<ds:datastoreItem xmlns:ds="http://schemas.openxmlformats.org/officeDocument/2006/customXml" ds:itemID="{F3B9D6A6-DC95-4390-9ED5-83BC43AD93CD}">
  <ds:schemaRefs>
    <ds:schemaRef ds:uri="http://schemas.microsoft.com/sharepoint/events"/>
  </ds:schemaRefs>
</ds:datastoreItem>
</file>

<file path=customXml/itemProps2.xml><?xml version="1.0" encoding="utf-8"?>
<ds:datastoreItem xmlns:ds="http://schemas.openxmlformats.org/officeDocument/2006/customXml" ds:itemID="{AB5F7FD6-469A-4115-B88B-7885548C4FE0}">
  <ds:schemaRefs>
    <ds:schemaRef ds:uri="http://schemas.microsoft.com/sharepoint/v3/contenttype/forms"/>
  </ds:schemaRefs>
</ds:datastoreItem>
</file>

<file path=customXml/itemProps3.xml><?xml version="1.0" encoding="utf-8"?>
<ds:datastoreItem xmlns:ds="http://schemas.openxmlformats.org/officeDocument/2006/customXml" ds:itemID="{A139B4E5-CBA4-49B5-BFF8-2ABD55E8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e39b1ec4-e883-400d-8322-087b6fea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3B9E8-E93C-4DF1-AE0B-8F79990CFD12}">
  <ds:schemaRefs>
    <ds:schemaRef ds:uri="http://schemas.microsoft.com/office/2006/metadata/properties"/>
    <ds:schemaRef ds:uri="http://schemas.microsoft.com/office/infopath/2007/PartnerControls"/>
    <ds:schemaRef ds:uri="8c1dcaad-f81b-4b7a-aa4b-c3e91d379893"/>
    <ds:schemaRef ds:uri="fe39d773-a83d-4623-ae74-f25711a76616"/>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CEO Update - December 2022</vt:lpstr>
    </vt:vector>
  </TitlesOfParts>
  <Company/>
  <LinksUpToDate>false</LinksUpToDate>
  <CharactersWithSpaces>8066</CharactersWithSpaces>
  <SharedDoc>false</SharedDoc>
  <HLinks>
    <vt:vector size="78" baseType="variant">
      <vt:variant>
        <vt:i4>2097190</vt:i4>
      </vt:variant>
      <vt:variant>
        <vt:i4>36</vt:i4>
      </vt:variant>
      <vt:variant>
        <vt:i4>0</vt:i4>
      </vt:variant>
      <vt:variant>
        <vt:i4>5</vt:i4>
      </vt:variant>
      <vt:variant>
        <vt:lpwstr>http://www.taxboard.gov.au/</vt:lpwstr>
      </vt:variant>
      <vt:variant>
        <vt:lpwstr/>
      </vt:variant>
      <vt:variant>
        <vt:i4>6029363</vt:i4>
      </vt:variant>
      <vt:variant>
        <vt:i4>33</vt:i4>
      </vt:variant>
      <vt:variant>
        <vt:i4>0</vt:i4>
      </vt:variant>
      <vt:variant>
        <vt:i4>5</vt:i4>
      </vt:variant>
      <vt:variant>
        <vt:lpwstr>mailto:taxboard@treasury.gov.au</vt:lpwstr>
      </vt:variant>
      <vt:variant>
        <vt:lpwstr/>
      </vt:variant>
      <vt:variant>
        <vt:i4>1572925</vt:i4>
      </vt:variant>
      <vt:variant>
        <vt:i4>30</vt:i4>
      </vt:variant>
      <vt:variant>
        <vt:i4>0</vt:i4>
      </vt:variant>
      <vt:variant>
        <vt:i4>5</vt:i4>
      </vt:variant>
      <vt:variant>
        <vt:lpwstr>mailto:christina.sahyoun@treasury.gov.au</vt:lpwstr>
      </vt:variant>
      <vt:variant>
        <vt:lpwstr/>
      </vt:variant>
      <vt:variant>
        <vt:i4>6029363</vt:i4>
      </vt:variant>
      <vt:variant>
        <vt:i4>27</vt:i4>
      </vt:variant>
      <vt:variant>
        <vt:i4>0</vt:i4>
      </vt:variant>
      <vt:variant>
        <vt:i4>5</vt:i4>
      </vt:variant>
      <vt:variant>
        <vt:lpwstr>mailto:taxboard@treasury.gov.au</vt:lpwstr>
      </vt:variant>
      <vt:variant>
        <vt:lpwstr/>
      </vt:variant>
      <vt:variant>
        <vt:i4>6815850</vt:i4>
      </vt:variant>
      <vt:variant>
        <vt:i4>24</vt:i4>
      </vt:variant>
      <vt:variant>
        <vt:i4>0</vt:i4>
      </vt:variant>
      <vt:variant>
        <vt:i4>5</vt:i4>
      </vt:variant>
      <vt:variant>
        <vt:lpwstr>https://taxboard.gov.au/e-mail-subscription</vt:lpwstr>
      </vt:variant>
      <vt:variant>
        <vt:lpwstr/>
      </vt:variant>
      <vt:variant>
        <vt:i4>6619183</vt:i4>
      </vt:variant>
      <vt:variant>
        <vt:i4>21</vt:i4>
      </vt:variant>
      <vt:variant>
        <vt:i4>0</vt:i4>
      </vt:variant>
      <vt:variant>
        <vt:i4>5</vt:i4>
      </vt:variant>
      <vt:variant>
        <vt:lpwstr>https://protect-au.mimecast.com/s/8qtoCq71mwfRBKNNFXqpe4?domain=twitter.com</vt:lpwstr>
      </vt:variant>
      <vt:variant>
        <vt:lpwstr/>
      </vt:variant>
      <vt:variant>
        <vt:i4>4128887</vt:i4>
      </vt:variant>
      <vt:variant>
        <vt:i4>18</vt:i4>
      </vt:variant>
      <vt:variant>
        <vt:i4>0</vt:i4>
      </vt:variant>
      <vt:variant>
        <vt:i4>5</vt:i4>
      </vt:variant>
      <vt:variant>
        <vt:lpwstr>https://au.linkedin.com/company/boardoftaxation</vt:lpwstr>
      </vt:variant>
      <vt:variant>
        <vt:lpwstr/>
      </vt:variant>
      <vt:variant>
        <vt:i4>4718667</vt:i4>
      </vt:variant>
      <vt:variant>
        <vt:i4>15</vt:i4>
      </vt:variant>
      <vt:variant>
        <vt:i4>0</vt:i4>
      </vt:variant>
      <vt:variant>
        <vt:i4>5</vt:i4>
      </vt:variant>
      <vt:variant>
        <vt:lpwstr>https://taxboard.gov.au/</vt:lpwstr>
      </vt:variant>
      <vt:variant>
        <vt:lpwstr/>
      </vt:variant>
      <vt:variant>
        <vt:i4>720997</vt:i4>
      </vt:variant>
      <vt:variant>
        <vt:i4>12</vt:i4>
      </vt:variant>
      <vt:variant>
        <vt:i4>0</vt:i4>
      </vt:variant>
      <vt:variant>
        <vt:i4>5</vt:i4>
      </vt:variant>
      <vt:variant>
        <vt:lpwstr>mailto:ttc@ato.gov.au</vt:lpwstr>
      </vt:variant>
      <vt:variant>
        <vt:lpwstr/>
      </vt:variant>
      <vt:variant>
        <vt:i4>3538983</vt:i4>
      </vt:variant>
      <vt:variant>
        <vt:i4>9</vt:i4>
      </vt:variant>
      <vt:variant>
        <vt:i4>0</vt:i4>
      </vt:variant>
      <vt:variant>
        <vt:i4>5</vt:i4>
      </vt:variant>
      <vt:variant>
        <vt:lpwstr>https://data.gov.au/dataset/ds-dga-f71709a8-2eeb-4592-ad1f-443f7f520186/details</vt:lpwstr>
      </vt:variant>
      <vt:variant>
        <vt:lpwstr/>
      </vt:variant>
      <vt:variant>
        <vt:i4>2687022</vt:i4>
      </vt:variant>
      <vt:variant>
        <vt:i4>6</vt:i4>
      </vt:variant>
      <vt:variant>
        <vt:i4>0</vt:i4>
      </vt:variant>
      <vt:variant>
        <vt:i4>5</vt:i4>
      </vt:variant>
      <vt:variant>
        <vt:lpwstr>https://taxboard.gov.au/current-activities/corporate-tax-transparency-code-and-register?page=1</vt:lpwstr>
      </vt:variant>
      <vt:variant>
        <vt:lpwstr/>
      </vt:variant>
      <vt:variant>
        <vt:i4>2424886</vt:i4>
      </vt:variant>
      <vt:variant>
        <vt:i4>3</vt:i4>
      </vt:variant>
      <vt:variant>
        <vt:i4>0</vt:i4>
      </vt:variant>
      <vt:variant>
        <vt:i4>5</vt:i4>
      </vt:variant>
      <vt:variant>
        <vt:lpwstr>https://taxboard.gov.au/sounding-board-plus</vt:lpwstr>
      </vt:variant>
      <vt:variant>
        <vt:lpwstr/>
      </vt:variant>
      <vt:variant>
        <vt:i4>6225963</vt:i4>
      </vt:variant>
      <vt:variant>
        <vt:i4>0</vt:i4>
      </vt:variant>
      <vt:variant>
        <vt:i4>0</vt:i4>
      </vt:variant>
      <vt:variant>
        <vt:i4>5</vt:i4>
      </vt:variant>
      <vt:variant>
        <vt:lpwstr>mailto:TaxDigitalAssets@taxboard.gov.au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December 2022</dc:title>
  <dc:subject/>
  <dc:creator>Board of Taxation</dc:creator>
  <cp:keywords/>
  <dc:description/>
  <cp:lastModifiedBy>Smith, Matthew</cp:lastModifiedBy>
  <cp:revision>129</cp:revision>
  <dcterms:created xsi:type="dcterms:W3CDTF">2022-10-21T21:39:00Z</dcterms:created>
  <dcterms:modified xsi:type="dcterms:W3CDTF">2022-12-08T01:37:00Z</dcterms:modified>
</cp:coreProperties>
</file>