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EAE37" w14:textId="17ED69FF" w:rsidR="001172BC" w:rsidRPr="002256FA" w:rsidRDefault="001172BC" w:rsidP="00C75D9F">
      <w:pPr>
        <w:pStyle w:val="Heading1"/>
        <w:spacing w:before="0"/>
      </w:pPr>
      <w:bookmarkStart w:id="0" w:name="_GoBack"/>
      <w:bookmarkEnd w:id="0"/>
      <w:r w:rsidRPr="000C5F43">
        <w:rPr>
          <w:noProof/>
          <w:lang w:eastAsia="en-AU"/>
        </w:rPr>
        <w:drawing>
          <wp:anchor distT="0" distB="0" distL="114300" distR="114300" simplePos="0" relativeHeight="251658240" behindDoc="0" locked="0" layoutInCell="1" allowOverlap="1" wp14:anchorId="26E446B9" wp14:editId="1E79F31D">
            <wp:simplePos x="457200" y="534670"/>
            <wp:positionH relativeFrom="page">
              <wp:align>center</wp:align>
            </wp:positionH>
            <wp:positionV relativeFrom="page">
              <wp:align>top</wp:align>
            </wp:positionV>
            <wp:extent cx="7560000" cy="181194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60000" cy="1811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6FA">
        <w:t>CEO Update –</w:t>
      </w:r>
      <w:r w:rsidR="009B5E81">
        <w:t xml:space="preserve"> </w:t>
      </w:r>
      <w:sdt>
        <w:sdtPr>
          <w:id w:val="772363019"/>
          <w:placeholder>
            <w:docPart w:val="EC2437223C14488C98546118BC59B2B3"/>
          </w:placeholder>
          <w:date w:fullDate="2019-10-01T00:00:00Z">
            <w:dateFormat w:val="MMMM yyyy"/>
            <w:lid w:val="en-AU"/>
            <w:storeMappedDataAs w:val="dateTime"/>
            <w:calendar w:val="gregorian"/>
          </w:date>
        </w:sdtPr>
        <w:sdtEndPr/>
        <w:sdtContent>
          <w:r w:rsidR="003A795A">
            <w:t>October</w:t>
          </w:r>
          <w:r w:rsidR="00B67B1A">
            <w:t xml:space="preserve"> 2019</w:t>
          </w:r>
        </w:sdtContent>
      </w:sdt>
    </w:p>
    <w:p w14:paraId="382E2249" w14:textId="77777777" w:rsidR="001172BC" w:rsidRPr="00BD2FF3" w:rsidRDefault="001172BC" w:rsidP="002256FA">
      <w:r w:rsidRPr="00BD2FF3">
        <w:t xml:space="preserve">Dear </w:t>
      </w:r>
      <w:r w:rsidRPr="002256FA">
        <w:t>Stakeholders</w:t>
      </w:r>
      <w:r w:rsidRPr="00BD2FF3">
        <w:t>,</w:t>
      </w:r>
    </w:p>
    <w:p w14:paraId="7A3EE591" w14:textId="2BCE6F20" w:rsidR="0024309A" w:rsidRDefault="00ED742E" w:rsidP="00F7420F">
      <w:r>
        <w:t>This month</w:t>
      </w:r>
      <w:r w:rsidR="00A93593">
        <w:t xml:space="preserve"> </w:t>
      </w:r>
      <w:r>
        <w:t xml:space="preserve">the Board </w:t>
      </w:r>
      <w:r w:rsidR="00A93593">
        <w:t xml:space="preserve">held our meeting </w:t>
      </w:r>
      <w:r w:rsidR="006E772B">
        <w:t xml:space="preserve">in </w:t>
      </w:r>
      <w:r w:rsidR="00A93593">
        <w:t>Perth</w:t>
      </w:r>
      <w:r w:rsidR="006E772B">
        <w:t>, we</w:t>
      </w:r>
      <w:r w:rsidR="00A93593">
        <w:t xml:space="preserve"> </w:t>
      </w:r>
      <w:r w:rsidR="0024309A">
        <w:t>would like to thank KPMG for generously hosting the meeting</w:t>
      </w:r>
      <w:r w:rsidR="006E772B">
        <w:t xml:space="preserve">. We would also like to thank </w:t>
      </w:r>
      <w:r w:rsidR="00A93593">
        <w:t xml:space="preserve">both KPMG and the Tax Institute of Australia for facilitating </w:t>
      </w:r>
      <w:r w:rsidR="0024309A">
        <w:t>lunch</w:t>
      </w:r>
      <w:r w:rsidR="00A93593">
        <w:t xml:space="preserve"> discussions </w:t>
      </w:r>
      <w:r w:rsidR="0024309A">
        <w:t>with stakeholders</w:t>
      </w:r>
      <w:r w:rsidR="00A775C8">
        <w:t xml:space="preserve">. These </w:t>
      </w:r>
      <w:r w:rsidR="006E772B">
        <w:t xml:space="preserve">provided </w:t>
      </w:r>
      <w:r w:rsidR="00A93593">
        <w:t xml:space="preserve">a great opportunity for </w:t>
      </w:r>
      <w:r w:rsidR="00AB0AFE">
        <w:t xml:space="preserve">the Board </w:t>
      </w:r>
      <w:r w:rsidR="00A93593">
        <w:t xml:space="preserve">to hear from the Perth business and tax community on tax issues </w:t>
      </w:r>
      <w:r w:rsidR="006E772B">
        <w:t>important to them</w:t>
      </w:r>
      <w:r w:rsidR="006A4A17">
        <w:t xml:space="preserve"> and to provide an update on our work</w:t>
      </w:r>
      <w:r w:rsidR="00AB0AFE">
        <w:t>.</w:t>
      </w:r>
    </w:p>
    <w:p w14:paraId="6F37339E" w14:textId="28CF2FCA" w:rsidR="00171927" w:rsidRDefault="00F7420F" w:rsidP="00F7420F">
      <w:r>
        <w:t xml:space="preserve">As you may be aware, the Board has </w:t>
      </w:r>
      <w:r w:rsidR="00171927">
        <w:t xml:space="preserve">now </w:t>
      </w:r>
      <w:r>
        <w:t xml:space="preserve">finalised </w:t>
      </w:r>
      <w:r w:rsidR="006E772B" w:rsidRPr="006E772B">
        <w:t xml:space="preserve">and submitted to the Government </w:t>
      </w:r>
      <w:r w:rsidR="00171927">
        <w:t>our reviews on:</w:t>
      </w:r>
    </w:p>
    <w:p w14:paraId="5EB83EBE" w14:textId="35D2075F" w:rsidR="00171927" w:rsidRDefault="00171927" w:rsidP="00013ABE">
      <w:pPr>
        <w:pStyle w:val="ListParagraph"/>
        <w:numPr>
          <w:ilvl w:val="0"/>
          <w:numId w:val="16"/>
        </w:numPr>
      </w:pPr>
      <w:r>
        <w:t>T</w:t>
      </w:r>
      <w:r w:rsidR="00B25992">
        <w:t xml:space="preserve">he Voluntary </w:t>
      </w:r>
      <w:r w:rsidR="00E009C6">
        <w:t>Transparency</w:t>
      </w:r>
      <w:r w:rsidR="00B25992">
        <w:t xml:space="preserve"> Code</w:t>
      </w:r>
      <w:r>
        <w:t>;</w:t>
      </w:r>
      <w:r w:rsidR="00EF6504">
        <w:t xml:space="preserve"> and</w:t>
      </w:r>
    </w:p>
    <w:p w14:paraId="244FC96F" w14:textId="5571949D" w:rsidR="00171927" w:rsidRDefault="00F7420F" w:rsidP="00013ABE">
      <w:pPr>
        <w:pStyle w:val="ListParagraph"/>
        <w:numPr>
          <w:ilvl w:val="0"/>
          <w:numId w:val="16"/>
        </w:numPr>
      </w:pPr>
      <w:r>
        <w:t>FBT compliance cost</w:t>
      </w:r>
      <w:r w:rsidR="00B25992">
        <w:t xml:space="preserve"> and International Practice</w:t>
      </w:r>
      <w:r w:rsidR="00EF6504">
        <w:t>.</w:t>
      </w:r>
    </w:p>
    <w:p w14:paraId="2F4DB45E" w14:textId="5D07CB71" w:rsidR="00E009C6" w:rsidRDefault="00E009C6" w:rsidP="00F7420F">
      <w:r>
        <w:t xml:space="preserve">We are </w:t>
      </w:r>
      <w:r w:rsidR="00A775C8">
        <w:t xml:space="preserve">also </w:t>
      </w:r>
      <w:r w:rsidR="0024309A">
        <w:t>now</w:t>
      </w:r>
      <w:r>
        <w:t xml:space="preserve"> in the process of finalising our Review of Granny Flat Arrangements</w:t>
      </w:r>
      <w:r w:rsidR="00F7420F">
        <w:t xml:space="preserve">. </w:t>
      </w:r>
      <w:r>
        <w:t xml:space="preserve">I would like to thank </w:t>
      </w:r>
      <w:r w:rsidR="0024309A">
        <w:t>all our s</w:t>
      </w:r>
      <w:r>
        <w:t xml:space="preserve">takeholders </w:t>
      </w:r>
      <w:r w:rsidR="00171927">
        <w:t xml:space="preserve">and working group members </w:t>
      </w:r>
      <w:r w:rsidR="0024309A">
        <w:t xml:space="preserve">who </w:t>
      </w:r>
      <w:r w:rsidR="008F28C7">
        <w:t xml:space="preserve">have volunteered their time towards </w:t>
      </w:r>
      <w:r w:rsidR="0024309A">
        <w:t xml:space="preserve">these projects. </w:t>
      </w:r>
    </w:p>
    <w:p w14:paraId="5661FF5F" w14:textId="3156310A" w:rsidR="00F7420F" w:rsidRDefault="00E009C6" w:rsidP="00F7420F">
      <w:r>
        <w:t>The Board has</w:t>
      </w:r>
      <w:r w:rsidR="00F7420F">
        <w:t xml:space="preserve"> finalised </w:t>
      </w:r>
      <w:r>
        <w:t>its</w:t>
      </w:r>
      <w:r w:rsidR="0024309A">
        <w:t xml:space="preserve"> meeting</w:t>
      </w:r>
      <w:r w:rsidR="00F7420F">
        <w:t xml:space="preserve"> schedule for 2020</w:t>
      </w:r>
      <w:r w:rsidR="006A4A17">
        <w:t xml:space="preserve">, </w:t>
      </w:r>
      <w:r w:rsidR="007E37F9">
        <w:t xml:space="preserve">I have included the meeting dates below along with </w:t>
      </w:r>
      <w:r w:rsidR="0024309A">
        <w:t>an</w:t>
      </w:r>
      <w:r w:rsidR="007E37F9">
        <w:t xml:space="preserve"> update of our current </w:t>
      </w:r>
      <w:r w:rsidR="007C565F">
        <w:t>work</w:t>
      </w:r>
      <w:r w:rsidR="00F7420F">
        <w:t xml:space="preserve">. </w:t>
      </w:r>
    </w:p>
    <w:p w14:paraId="05FF5CF6" w14:textId="77777777" w:rsidR="001172BC" w:rsidRPr="001172BC" w:rsidRDefault="006012E0" w:rsidP="001172BC">
      <w:pPr>
        <w:pStyle w:val="Heading2"/>
      </w:pPr>
      <w:r>
        <w:t>Review of the c</w:t>
      </w:r>
      <w:r w:rsidR="00E05940">
        <w:t>orporate tax residency rules</w:t>
      </w:r>
    </w:p>
    <w:p w14:paraId="2000B1C7" w14:textId="65666D4F" w:rsidR="007A5A77" w:rsidRDefault="00D12DD8" w:rsidP="002A5211">
      <w:r>
        <w:t xml:space="preserve">The Board </w:t>
      </w:r>
      <w:r w:rsidR="007A5A77">
        <w:t>has now</w:t>
      </w:r>
      <w:r>
        <w:t xml:space="preserve"> completed </w:t>
      </w:r>
      <w:r w:rsidR="00916468">
        <w:t xml:space="preserve">the </w:t>
      </w:r>
      <w:r w:rsidR="007A5A77">
        <w:t xml:space="preserve">initial </w:t>
      </w:r>
      <w:r w:rsidR="00916468">
        <w:t xml:space="preserve">stage of </w:t>
      </w:r>
      <w:r>
        <w:t xml:space="preserve">consultation on its corporate residency project. We </w:t>
      </w:r>
      <w:r w:rsidR="008B1554">
        <w:t>would like to thank</w:t>
      </w:r>
      <w:r>
        <w:t xml:space="preserve"> the</w:t>
      </w:r>
      <w:r w:rsidR="008B1554">
        <w:t xml:space="preserve"> </w:t>
      </w:r>
      <w:r>
        <w:t>s</w:t>
      </w:r>
      <w:r w:rsidR="008B1554">
        <w:t xml:space="preserve">takeholders who </w:t>
      </w:r>
      <w:r>
        <w:t xml:space="preserve">provided written submissions and </w:t>
      </w:r>
      <w:r w:rsidR="008B1554">
        <w:t xml:space="preserve">participated in </w:t>
      </w:r>
      <w:r w:rsidR="000E4566">
        <w:t>roundtable consultations</w:t>
      </w:r>
      <w:r w:rsidR="00916468">
        <w:t xml:space="preserve">. </w:t>
      </w:r>
      <w:r w:rsidR="007A5A77">
        <w:t xml:space="preserve">In total, </w:t>
      </w:r>
      <w:r w:rsidR="00105434">
        <w:t xml:space="preserve">we </w:t>
      </w:r>
      <w:r w:rsidR="007A5A77">
        <w:t xml:space="preserve">received 14 written submissions and met with </w:t>
      </w:r>
      <w:r w:rsidR="00B210B8">
        <w:t>over 4</w:t>
      </w:r>
      <w:r w:rsidR="007A5A77">
        <w:t xml:space="preserve">0 participants </w:t>
      </w:r>
      <w:r w:rsidR="00916468">
        <w:t xml:space="preserve">across </w:t>
      </w:r>
      <w:r w:rsidR="000E4566">
        <w:t>Melbourne, Sydney and Perth</w:t>
      </w:r>
      <w:r w:rsidR="002A5211">
        <w:t xml:space="preserve">. </w:t>
      </w:r>
    </w:p>
    <w:p w14:paraId="096CB2B9" w14:textId="2D27C3E7" w:rsidR="000E4566" w:rsidRDefault="005172B4" w:rsidP="002A5211">
      <w:r>
        <w:t xml:space="preserve">Our </w:t>
      </w:r>
      <w:r w:rsidRPr="005172B4">
        <w:t xml:space="preserve">review </w:t>
      </w:r>
      <w:r>
        <w:t xml:space="preserve">is focused on ensuring </w:t>
      </w:r>
      <w:r w:rsidRPr="005172B4">
        <w:t xml:space="preserve">Australia’s corporate tax residency rules are operating appropriately, in light of modern, international, commercial board practices and international tax integrity rules.  </w:t>
      </w:r>
      <w:r w:rsidR="00D250A1">
        <w:t>Th</w:t>
      </w:r>
      <w:r w:rsidR="00916468">
        <w:t xml:space="preserve">is first stage of </w:t>
      </w:r>
      <w:r w:rsidR="00D250A1">
        <w:t>consultation</w:t>
      </w:r>
      <w:r w:rsidR="00D12DD8">
        <w:t xml:space="preserve"> provided the Board with valuable insight</w:t>
      </w:r>
      <w:r w:rsidR="00E032A0">
        <w:t>s</w:t>
      </w:r>
      <w:r w:rsidR="00D12DD8">
        <w:t xml:space="preserve"> </w:t>
      </w:r>
      <w:r>
        <w:t xml:space="preserve">on modern </w:t>
      </w:r>
      <w:r w:rsidR="00EF6504">
        <w:t xml:space="preserve">board and </w:t>
      </w:r>
      <w:r w:rsidR="00D12DD8">
        <w:t>governance practices</w:t>
      </w:r>
      <w:r w:rsidR="00E032A0">
        <w:t xml:space="preserve"> </w:t>
      </w:r>
      <w:r w:rsidR="00A775C8">
        <w:t xml:space="preserve">across many </w:t>
      </w:r>
      <w:proofErr w:type="gramStart"/>
      <w:r w:rsidR="00A775C8">
        <w:t>sectors</w:t>
      </w:r>
      <w:proofErr w:type="gramEnd"/>
      <w:r w:rsidR="00A775C8">
        <w:t xml:space="preserve"> and business sizes, as well </w:t>
      </w:r>
      <w:r w:rsidR="00EF6504">
        <w:t xml:space="preserve">as </w:t>
      </w:r>
      <w:r w:rsidR="00A775C8">
        <w:t xml:space="preserve">practical </w:t>
      </w:r>
      <w:r>
        <w:t xml:space="preserve">tax residency </w:t>
      </w:r>
      <w:r w:rsidR="00E032A0">
        <w:t xml:space="preserve">issues facing </w:t>
      </w:r>
      <w:r w:rsidR="00A775C8">
        <w:t>both inbound and outbound multinationals</w:t>
      </w:r>
      <w:r w:rsidR="00E032A0">
        <w:t xml:space="preserve">. </w:t>
      </w:r>
    </w:p>
    <w:p w14:paraId="3595431C" w14:textId="77777777" w:rsidR="00D250A1" w:rsidRDefault="00E032A0" w:rsidP="00133829">
      <w:r>
        <w:t xml:space="preserve">In the next phase of this project, the working group </w:t>
      </w:r>
      <w:r w:rsidR="00852527">
        <w:t xml:space="preserve">will be </w:t>
      </w:r>
      <w:r>
        <w:t>considering potential re</w:t>
      </w:r>
      <w:r w:rsidR="00852527">
        <w:t>form options, in response to the feedback gathered from the consultation process</w:t>
      </w:r>
      <w:r>
        <w:t xml:space="preserve">. </w:t>
      </w:r>
    </w:p>
    <w:p w14:paraId="06F06B8C" w14:textId="64DEEBCC" w:rsidR="00C603FA" w:rsidRDefault="00D250A1" w:rsidP="00013ABE">
      <w:r>
        <w:t xml:space="preserve">If the corporate tax residency rules affect you but you </w:t>
      </w:r>
      <w:r w:rsidR="00852527">
        <w:t xml:space="preserve">were not able to participate in </w:t>
      </w:r>
      <w:r w:rsidR="00EF6504">
        <w:t xml:space="preserve">our first </w:t>
      </w:r>
      <w:r w:rsidR="00852527">
        <w:t>round of consultation</w:t>
      </w:r>
      <w:r w:rsidR="00947666">
        <w:t>,</w:t>
      </w:r>
      <w:r w:rsidR="00852527">
        <w:t xml:space="preserve"> you </w:t>
      </w:r>
      <w:r w:rsidR="00EF6504">
        <w:t xml:space="preserve">will </w:t>
      </w:r>
      <w:r w:rsidR="00852527">
        <w:t xml:space="preserve">have a further opportunity to </w:t>
      </w:r>
      <w:r w:rsidR="00947666">
        <w:t>share your perspective</w:t>
      </w:r>
      <w:r>
        <w:t>.</w:t>
      </w:r>
      <w:r w:rsidR="00947666">
        <w:t xml:space="preserve"> </w:t>
      </w:r>
      <w:r w:rsidR="00C603FA">
        <w:t xml:space="preserve">The Board is </w:t>
      </w:r>
      <w:r w:rsidR="00852527">
        <w:t xml:space="preserve">aiming to </w:t>
      </w:r>
      <w:r w:rsidR="00C603FA">
        <w:t>release</w:t>
      </w:r>
      <w:r w:rsidR="00852527">
        <w:t xml:space="preserve"> a consultation paper </w:t>
      </w:r>
      <w:r w:rsidR="0072679D">
        <w:t xml:space="preserve">on </w:t>
      </w:r>
      <w:r>
        <w:t xml:space="preserve">potential </w:t>
      </w:r>
      <w:r w:rsidR="0072679D">
        <w:t>reform proposals</w:t>
      </w:r>
      <w:r w:rsidR="00C603FA">
        <w:t xml:space="preserve"> </w:t>
      </w:r>
      <w:r w:rsidR="00916468">
        <w:t>later this year</w:t>
      </w:r>
      <w:r w:rsidR="00EF6504">
        <w:t xml:space="preserve">. I’ll provide </w:t>
      </w:r>
      <w:r w:rsidR="00800B7B">
        <w:t>further</w:t>
      </w:r>
      <w:r w:rsidR="00947666">
        <w:t xml:space="preserve"> details </w:t>
      </w:r>
      <w:r w:rsidR="005172B4">
        <w:t xml:space="preserve">via my CEO </w:t>
      </w:r>
      <w:r w:rsidR="00947666">
        <w:t>Update</w:t>
      </w:r>
      <w:r w:rsidR="005172B4">
        <w:t>s</w:t>
      </w:r>
      <w:r w:rsidR="00947666">
        <w:t xml:space="preserve"> and on the Board</w:t>
      </w:r>
      <w:r w:rsidR="00EF6504">
        <w:t>’s</w:t>
      </w:r>
      <w:r w:rsidR="00947666">
        <w:t xml:space="preserve"> website. </w:t>
      </w:r>
    </w:p>
    <w:p w14:paraId="79E6E0D3" w14:textId="77777777" w:rsidR="0021435C" w:rsidRPr="005B32D7" w:rsidRDefault="0021435C" w:rsidP="0021435C">
      <w:pPr>
        <w:pStyle w:val="Heading2"/>
      </w:pPr>
      <w:r>
        <w:t>Sounding Board</w:t>
      </w:r>
    </w:p>
    <w:p w14:paraId="260FF2DF" w14:textId="66B1A0EF" w:rsidR="00984D07" w:rsidRDefault="007649BA" w:rsidP="00013ABE">
      <w:r>
        <w:t xml:space="preserve">The Sounding Board is a public forum run by the Board where </w:t>
      </w:r>
      <w:r w:rsidR="00F47F6D">
        <w:t>s</w:t>
      </w:r>
      <w:r>
        <w:t>takeholders can submit ideas for tax law</w:t>
      </w:r>
      <w:r w:rsidR="00EF6504">
        <w:t xml:space="preserve"> </w:t>
      </w:r>
      <w:r>
        <w:t xml:space="preserve">simplification and regulatory reform. </w:t>
      </w:r>
      <w:r w:rsidR="00A775C8">
        <w:t>It is useful platform for the Board to hear from the tax and business community</w:t>
      </w:r>
      <w:r w:rsidR="00C1553E">
        <w:t xml:space="preserve"> on </w:t>
      </w:r>
      <w:r w:rsidR="00A94DB5" w:rsidRPr="00A94DB5">
        <w:t>ideas for tax system improvement</w:t>
      </w:r>
      <w:r w:rsidR="00800B7B">
        <w:t xml:space="preserve"> –</w:t>
      </w:r>
      <w:r w:rsidR="00185682">
        <w:t xml:space="preserve"> </w:t>
      </w:r>
      <w:r w:rsidR="009253BE">
        <w:t xml:space="preserve">the Board discusses new ideas submitted </w:t>
      </w:r>
      <w:r w:rsidR="00185682">
        <w:t>at each Board meeting</w:t>
      </w:r>
      <w:r w:rsidR="009253BE">
        <w:t xml:space="preserve">. </w:t>
      </w:r>
    </w:p>
    <w:p w14:paraId="543DD836" w14:textId="77777777" w:rsidR="0021435C" w:rsidRPr="00BD2FF3" w:rsidRDefault="0021435C" w:rsidP="0021435C">
      <w:r>
        <w:rPr>
          <w:noProof/>
          <w:lang w:eastAsia="en-AU"/>
        </w:rPr>
        <w:t>To contribute your own suggestions and t</w:t>
      </w:r>
      <w:r>
        <w:t xml:space="preserve">o view ideas currently listed on Sounding Board please visit: </w:t>
      </w:r>
      <w:hyperlink r:id="rId13" w:history="1">
        <w:r w:rsidRPr="00BD3743">
          <w:rPr>
            <w:rStyle w:val="Hyperlink"/>
            <w:u w:val="single"/>
          </w:rPr>
          <w:t>https://taxboard.ideascale.com/</w:t>
        </w:r>
      </w:hyperlink>
      <w:r>
        <w:t xml:space="preserve">.  </w:t>
      </w:r>
    </w:p>
    <w:p w14:paraId="69C67473" w14:textId="77777777" w:rsidR="00185682" w:rsidRDefault="00185682">
      <w:pPr>
        <w:spacing w:before="0" w:after="200" w:line="276" w:lineRule="auto"/>
        <w:rPr>
          <w:b/>
          <w:color w:val="C00000"/>
          <w:sz w:val="40"/>
          <w:szCs w:val="48"/>
        </w:rPr>
      </w:pPr>
      <w:r>
        <w:br w:type="page"/>
      </w:r>
    </w:p>
    <w:p w14:paraId="5909DF66" w14:textId="50CD29B9" w:rsidR="005E3F60" w:rsidRPr="005B32D7" w:rsidRDefault="005E3F60" w:rsidP="005E3F60">
      <w:pPr>
        <w:pStyle w:val="Heading2"/>
      </w:pPr>
      <w:r>
        <w:lastRenderedPageBreak/>
        <w:t>Voluntary Code</w:t>
      </w:r>
      <w:r w:rsidR="00D0120E">
        <w:t xml:space="preserve"> </w:t>
      </w:r>
    </w:p>
    <w:p w14:paraId="6ACC32EE" w14:textId="6DA93B01" w:rsidR="005E3F60" w:rsidRDefault="004A6BC9" w:rsidP="005E3F60">
      <w:r>
        <w:t>Adoption of</w:t>
      </w:r>
      <w:r w:rsidR="0021435C">
        <w:t xml:space="preserve"> the Voluntary Code continues to increase. </w:t>
      </w:r>
      <w:r w:rsidR="004A5A84">
        <w:t>T</w:t>
      </w:r>
      <w:r w:rsidR="005E3F60">
        <w:t>he</w:t>
      </w:r>
      <w:r w:rsidR="004A5A84">
        <w:t xml:space="preserve">re are currently </w:t>
      </w:r>
      <w:r w:rsidR="004A5A84" w:rsidRPr="0021435C">
        <w:t>17</w:t>
      </w:r>
      <w:r w:rsidR="0021435C" w:rsidRPr="0021435C">
        <w:t>4</w:t>
      </w:r>
      <w:r w:rsidR="004A5A84">
        <w:t xml:space="preserve"> </w:t>
      </w:r>
      <w:r w:rsidR="005E3F60">
        <w:t xml:space="preserve">signatories to the Voluntary </w:t>
      </w:r>
      <w:r w:rsidR="004A5A84">
        <w:t>Code</w:t>
      </w:r>
      <w:r w:rsidR="005E3F60">
        <w:t>, with</w:t>
      </w:r>
      <w:r w:rsidR="0021435C">
        <w:t xml:space="preserve"> 161 </w:t>
      </w:r>
      <w:r w:rsidR="005E3F60">
        <w:t xml:space="preserve">of those organisations having published at least one report.  </w:t>
      </w:r>
      <w:r w:rsidR="00BE01C3">
        <w:t>A</w:t>
      </w:r>
      <w:r w:rsidR="005E3F60">
        <w:t xml:space="preserve"> full list of signatories </w:t>
      </w:r>
      <w:r w:rsidR="00BE01C3">
        <w:t xml:space="preserve">and more information about the Code </w:t>
      </w:r>
      <w:r w:rsidR="005E3F60">
        <w:t xml:space="preserve">can be found on the </w:t>
      </w:r>
      <w:hyperlink r:id="rId14" w:history="1">
        <w:r w:rsidR="005E3F60" w:rsidRPr="006F3ABF">
          <w:rPr>
            <w:rStyle w:val="Hyperlink"/>
            <w:u w:val="single"/>
          </w:rPr>
          <w:t>Board’s website</w:t>
        </w:r>
      </w:hyperlink>
      <w:r w:rsidR="005E3F60">
        <w:t xml:space="preserve">.  Links to published reports can be found on </w:t>
      </w:r>
      <w:hyperlink r:id="rId15" w:history="1">
        <w:r w:rsidR="005E3F60" w:rsidRPr="006F3ABF">
          <w:rPr>
            <w:rStyle w:val="Hyperlink"/>
            <w:u w:val="single"/>
          </w:rPr>
          <w:t>data.gov.au</w:t>
        </w:r>
      </w:hyperlink>
      <w:r w:rsidR="005E3F60">
        <w:t xml:space="preserve">.  </w:t>
      </w:r>
    </w:p>
    <w:p w14:paraId="36CABD5D" w14:textId="77777777" w:rsidR="005E3F60" w:rsidRDefault="00BE01C3" w:rsidP="005E3F60">
      <w:r>
        <w:t>T</w:t>
      </w:r>
      <w:r w:rsidR="005E3F60">
        <w:t xml:space="preserve">o sign up </w:t>
      </w:r>
      <w:r>
        <w:t xml:space="preserve">to the Voluntary Code simply </w:t>
      </w:r>
      <w:r w:rsidR="005E3F60">
        <w:t xml:space="preserve">email </w:t>
      </w:r>
      <w:hyperlink r:id="rId16" w:history="1">
        <w:r w:rsidR="005E3F60" w:rsidRPr="006F3ABF">
          <w:rPr>
            <w:rStyle w:val="Hyperlink"/>
            <w:u w:val="single"/>
          </w:rPr>
          <w:t>taxboard@treasury.gov.au</w:t>
        </w:r>
      </w:hyperlink>
      <w:r w:rsidR="005E3F60">
        <w:t xml:space="preserve"> stat</w:t>
      </w:r>
      <w:r>
        <w:t>ing</w:t>
      </w:r>
      <w:r w:rsidR="005E3F60">
        <w:t xml:space="preserve"> </w:t>
      </w:r>
      <w:r>
        <w:t xml:space="preserve">the name of your </w:t>
      </w:r>
      <w:r w:rsidR="005E3F60">
        <w:t xml:space="preserve">organisation and the financial year you intend to first publish a tax transparency report.  </w:t>
      </w:r>
      <w:r>
        <w:t xml:space="preserve">Your organisation will be listed </w:t>
      </w:r>
      <w:r w:rsidR="005E3F60">
        <w:t xml:space="preserve">on our Register of Signatories </w:t>
      </w:r>
      <w:r>
        <w:t>as having</w:t>
      </w:r>
      <w:r w:rsidR="005E3F60">
        <w:t xml:space="preserve"> committed to applying the principles and details of the Voluntary Code.  </w:t>
      </w:r>
    </w:p>
    <w:p w14:paraId="1ACF57A7" w14:textId="15F5BF89" w:rsidR="005E3F60" w:rsidRDefault="005E3F60" w:rsidP="00A94DB5">
      <w:r>
        <w:t xml:space="preserve">The ATO is responsible for the centralised hosting of published reports by businesses who have adopted the Voluntary Code.  Businesses wishing to advise the ATO of the links to their published reports can do so by emailing </w:t>
      </w:r>
      <w:hyperlink r:id="rId17" w:history="1">
        <w:r w:rsidRPr="00364C2D">
          <w:rPr>
            <w:rStyle w:val="Hyperlink"/>
            <w:u w:val="single"/>
          </w:rPr>
          <w:t>ttc@ato.gov.au</w:t>
        </w:r>
      </w:hyperlink>
      <w:r>
        <w:t xml:space="preserve">. </w:t>
      </w:r>
      <w:r w:rsidR="00A94DB5">
        <w:t>Please don’t forget to email the ATO with the link to your new report each year.</w:t>
      </w:r>
    </w:p>
    <w:p w14:paraId="40887CD0" w14:textId="6B0EB8A8" w:rsidR="001172BC" w:rsidRPr="005B32D7" w:rsidRDefault="005E684F" w:rsidP="00C64F8C">
      <w:pPr>
        <w:pStyle w:val="Heading2"/>
      </w:pPr>
      <w:r>
        <w:t>2019</w:t>
      </w:r>
      <w:r w:rsidR="00EF3246">
        <w:t xml:space="preserve"> Meeting Dates</w:t>
      </w:r>
    </w:p>
    <w:p w14:paraId="4F290244" w14:textId="77777777" w:rsidR="001172BC" w:rsidRDefault="00EF3246" w:rsidP="00656D54">
      <w:r>
        <w:t>The Board’s meetings for the remainder of 2019 are as follows:</w:t>
      </w:r>
    </w:p>
    <w:p w14:paraId="5460A727" w14:textId="6EF48C93" w:rsidR="00105434" w:rsidRDefault="00364C2D" w:rsidP="00F942E6">
      <w:pPr>
        <w:pStyle w:val="Bullet"/>
      </w:pPr>
      <w:r>
        <w:t>21 November – hosted by Baker McKenzie (Sydney)</w:t>
      </w:r>
      <w:r w:rsidR="00105434">
        <w:t xml:space="preserve"> </w:t>
      </w:r>
    </w:p>
    <w:p w14:paraId="0940C1BB" w14:textId="3650C9F6" w:rsidR="00364C2D" w:rsidRDefault="00364C2D" w:rsidP="00F942E6">
      <w:pPr>
        <w:pStyle w:val="Bullet"/>
      </w:pPr>
      <w:r>
        <w:t>13 December – hosted by BDO (Melbourne)</w:t>
      </w:r>
    </w:p>
    <w:p w14:paraId="66E8549C" w14:textId="7C609BFF" w:rsidR="000912C8" w:rsidRPr="005B32D7" w:rsidRDefault="000912C8" w:rsidP="000912C8">
      <w:pPr>
        <w:pStyle w:val="Heading2"/>
      </w:pPr>
      <w:r>
        <w:t>2020 Meeting Dates</w:t>
      </w:r>
    </w:p>
    <w:p w14:paraId="7D80A8B1" w14:textId="4ED9AC75" w:rsidR="000912C8" w:rsidRDefault="000912C8" w:rsidP="000912C8">
      <w:r>
        <w:t xml:space="preserve">The Board’s meetings </w:t>
      </w:r>
      <w:r w:rsidR="008F4B13">
        <w:t xml:space="preserve">dates for next year </w:t>
      </w:r>
      <w:r>
        <w:t>are as follows:</w:t>
      </w:r>
    </w:p>
    <w:p w14:paraId="109760DE" w14:textId="77777777" w:rsidR="008F4B13" w:rsidRDefault="008F4B13" w:rsidP="000912C8">
      <w:pPr>
        <w:pStyle w:val="Bullet"/>
        <w:sectPr w:rsidR="008F4B13" w:rsidSect="00C64F8C">
          <w:headerReference w:type="default" r:id="rId18"/>
          <w:pgSz w:w="11906" w:h="16838"/>
          <w:pgMar w:top="568" w:right="720" w:bottom="426" w:left="720" w:header="708" w:footer="708" w:gutter="0"/>
          <w:cols w:space="708"/>
          <w:titlePg/>
          <w:docGrid w:linePitch="360"/>
        </w:sectPr>
      </w:pPr>
    </w:p>
    <w:p w14:paraId="4BD49300" w14:textId="35B58AB7" w:rsidR="000912C8" w:rsidRDefault="000912C8" w:rsidP="000912C8">
      <w:pPr>
        <w:pStyle w:val="Bullet"/>
      </w:pPr>
      <w:r>
        <w:t>21 February – Melbourne</w:t>
      </w:r>
    </w:p>
    <w:p w14:paraId="351834DA" w14:textId="5A598567" w:rsidR="000912C8" w:rsidRDefault="00760A17" w:rsidP="000912C8">
      <w:pPr>
        <w:pStyle w:val="Bullet"/>
      </w:pPr>
      <w:r>
        <w:t xml:space="preserve">27 March – Sydney </w:t>
      </w:r>
    </w:p>
    <w:p w14:paraId="375F94CA" w14:textId="1752BB00" w:rsidR="00760A17" w:rsidRDefault="008F4B13" w:rsidP="000912C8">
      <w:pPr>
        <w:pStyle w:val="Bullet"/>
      </w:pPr>
      <w:r>
        <w:t>30 April – Brisbane</w:t>
      </w:r>
    </w:p>
    <w:p w14:paraId="49B362ED" w14:textId="7F68E25E" w:rsidR="008F4B13" w:rsidRDefault="008F4B13" w:rsidP="000912C8">
      <w:pPr>
        <w:pStyle w:val="Bullet"/>
      </w:pPr>
      <w:r>
        <w:t>5 June – Canberra</w:t>
      </w:r>
    </w:p>
    <w:p w14:paraId="529C5B14" w14:textId="3CA8AB44" w:rsidR="008F4B13" w:rsidRDefault="008F4B13" w:rsidP="000912C8">
      <w:pPr>
        <w:pStyle w:val="Bullet"/>
      </w:pPr>
      <w:r>
        <w:t xml:space="preserve">10 July – Sydney </w:t>
      </w:r>
    </w:p>
    <w:p w14:paraId="2DBF1829" w14:textId="3B47C06C" w:rsidR="008F4B13" w:rsidRDefault="008F4B13" w:rsidP="000912C8">
      <w:pPr>
        <w:pStyle w:val="Bullet"/>
      </w:pPr>
      <w:r>
        <w:t>14 August – Adelaide</w:t>
      </w:r>
    </w:p>
    <w:p w14:paraId="6A06B91B" w14:textId="52DC80DE" w:rsidR="008F4B13" w:rsidRDefault="008F4B13" w:rsidP="000912C8">
      <w:pPr>
        <w:pStyle w:val="Bullet"/>
      </w:pPr>
      <w:r>
        <w:t>18 September – Melbourne</w:t>
      </w:r>
    </w:p>
    <w:p w14:paraId="34C565C5" w14:textId="1421979F" w:rsidR="008F4B13" w:rsidRDefault="008F4B13" w:rsidP="000912C8">
      <w:pPr>
        <w:pStyle w:val="Bullet"/>
      </w:pPr>
      <w:r>
        <w:t>5 November – Perth</w:t>
      </w:r>
    </w:p>
    <w:p w14:paraId="46CFF986" w14:textId="09E6DDAC" w:rsidR="008F4B13" w:rsidRDefault="008F4B13" w:rsidP="000912C8">
      <w:pPr>
        <w:pStyle w:val="Bullet"/>
      </w:pPr>
      <w:r>
        <w:t>11 December - Sydney</w:t>
      </w:r>
    </w:p>
    <w:p w14:paraId="37886733" w14:textId="77777777" w:rsidR="008F4B13" w:rsidRDefault="008F4B13" w:rsidP="00E109D5">
      <w:pPr>
        <w:sectPr w:rsidR="008F4B13" w:rsidSect="008F4B13">
          <w:type w:val="continuous"/>
          <w:pgSz w:w="11906" w:h="16838"/>
          <w:pgMar w:top="568" w:right="720" w:bottom="426" w:left="720" w:header="708" w:footer="708" w:gutter="0"/>
          <w:cols w:num="2" w:space="708"/>
          <w:titlePg/>
          <w:docGrid w:linePitch="360"/>
        </w:sectPr>
      </w:pPr>
    </w:p>
    <w:p w14:paraId="17C05427" w14:textId="0C005DDE" w:rsidR="00C64F8C" w:rsidRPr="005B32D7" w:rsidRDefault="00C64F8C" w:rsidP="005E684F">
      <w:pPr>
        <w:pStyle w:val="Heading2"/>
      </w:pPr>
      <w:r>
        <w:t>Thank you!</w:t>
      </w:r>
    </w:p>
    <w:p w14:paraId="48691C4E" w14:textId="709D8985" w:rsidR="00C64F8C" w:rsidRDefault="00F7420F" w:rsidP="00013ABE">
      <w:r>
        <w:t>T</w:t>
      </w:r>
      <w:r w:rsidR="00C64F8C">
        <w:t xml:space="preserve">he Board </w:t>
      </w:r>
      <w:r>
        <w:t>thanks you for your ongoing support</w:t>
      </w:r>
      <w:r w:rsidR="00EE7CD6">
        <w:t xml:space="preserve"> and </w:t>
      </w:r>
      <w:r w:rsidR="00C64F8C">
        <w:t xml:space="preserve">thank </w:t>
      </w:r>
      <w:r w:rsidR="00EE7CD6">
        <w:t xml:space="preserve">you again to </w:t>
      </w:r>
      <w:r w:rsidR="005E684F">
        <w:t>KPMG</w:t>
      </w:r>
      <w:r w:rsidR="00C64F8C">
        <w:t xml:space="preserve"> for hosting our </w:t>
      </w:r>
      <w:r w:rsidR="005E684F">
        <w:t>October</w:t>
      </w:r>
      <w:r w:rsidR="00C64F8C">
        <w:t xml:space="preserve"> meeting along with all those who attended our stakeholder lunch</w:t>
      </w:r>
      <w:r w:rsidR="00A94DB5">
        <w:t>es at KPMG and the Tax Institute of Australia</w:t>
      </w:r>
      <w:r w:rsidR="00C64F8C">
        <w:t xml:space="preserve">.  </w:t>
      </w:r>
    </w:p>
    <w:p w14:paraId="036FC8C3" w14:textId="77777777" w:rsidR="00C64F8C" w:rsidRDefault="00C64F8C" w:rsidP="002256FA">
      <w:r>
        <w:t>You can keep up to date with the latest from the Board via our website or follow</w:t>
      </w:r>
      <w:r w:rsidR="0065776B">
        <w:t xml:space="preserve"> u</w:t>
      </w:r>
      <w:r>
        <w:t xml:space="preserve">s on LinkedIn.  You can also contact me on the details below.  As always, we value your feedback, so please stay in touch.  </w:t>
      </w:r>
    </w:p>
    <w:p w14:paraId="72758DF2" w14:textId="77777777" w:rsidR="00C64F8C" w:rsidRDefault="00C64F8C" w:rsidP="002256FA"/>
    <w:p w14:paraId="22D36418" w14:textId="77777777" w:rsidR="001172BC" w:rsidRPr="00BD2FF3" w:rsidRDefault="001172BC" w:rsidP="002256FA">
      <w:r w:rsidRPr="00BD2FF3">
        <w:t>Kind regards</w:t>
      </w:r>
    </w:p>
    <w:p w14:paraId="22B3A4D8" w14:textId="77777777" w:rsidR="001172BC" w:rsidRPr="00BD2FF3" w:rsidRDefault="00B96C4A" w:rsidP="00C75D9F">
      <w:pPr>
        <w:spacing w:after="480"/>
      </w:pPr>
      <w:r>
        <w:t>Lynn Kelly</w:t>
      </w: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709"/>
        <w:gridCol w:w="4536"/>
        <w:gridCol w:w="4536"/>
        <w:gridCol w:w="709"/>
      </w:tblGrid>
      <w:tr w:rsidR="00BD2FF3" w:rsidRPr="00793807" w14:paraId="69E7A0BD" w14:textId="77777777" w:rsidTr="008F617D">
        <w:trPr>
          <w:trHeight w:val="1077"/>
          <w:jc w:val="center"/>
        </w:trPr>
        <w:tc>
          <w:tcPr>
            <w:tcW w:w="709" w:type="dxa"/>
            <w:tcBorders>
              <w:bottom w:val="nil"/>
            </w:tcBorders>
            <w:shd w:val="clear" w:color="auto" w:fill="DBE5F1" w:themeFill="accent1" w:themeFillTint="33"/>
            <w:vAlign w:val="center"/>
          </w:tcPr>
          <w:p w14:paraId="60C7A7D1" w14:textId="77777777" w:rsidR="00B85592" w:rsidRPr="00793807" w:rsidRDefault="00B85592" w:rsidP="00FF5BB1">
            <w:pPr>
              <w:rPr>
                <w:sz w:val="20"/>
              </w:rPr>
            </w:pPr>
          </w:p>
        </w:tc>
        <w:tc>
          <w:tcPr>
            <w:tcW w:w="4536" w:type="dxa"/>
            <w:tcBorders>
              <w:bottom w:val="nil"/>
            </w:tcBorders>
            <w:shd w:val="clear" w:color="auto" w:fill="DBE5F1" w:themeFill="accent1" w:themeFillTint="33"/>
            <w:vAlign w:val="center"/>
          </w:tcPr>
          <w:p w14:paraId="667DE35A" w14:textId="77777777" w:rsidR="00B85592" w:rsidRPr="00793807" w:rsidRDefault="00B96C4A" w:rsidP="00FF5BB1">
            <w:pPr>
              <w:pStyle w:val="Footer"/>
              <w:jc w:val="left"/>
              <w:rPr>
                <w:sz w:val="20"/>
                <w:lang w:eastAsia="en-AU"/>
              </w:rPr>
            </w:pPr>
            <w:r>
              <w:rPr>
                <w:sz w:val="20"/>
                <w:lang w:eastAsia="en-AU"/>
              </w:rPr>
              <w:t>Lynn Kelly</w:t>
            </w:r>
          </w:p>
          <w:p w14:paraId="0687D927" w14:textId="77777777" w:rsidR="00B85592" w:rsidRPr="00793807" w:rsidRDefault="00B96C4A" w:rsidP="00FF5BB1">
            <w:pPr>
              <w:pStyle w:val="Footer"/>
              <w:jc w:val="left"/>
              <w:rPr>
                <w:sz w:val="20"/>
              </w:rPr>
            </w:pPr>
            <w:r>
              <w:rPr>
                <w:sz w:val="20"/>
                <w:lang w:eastAsia="en-AU"/>
              </w:rPr>
              <w:t xml:space="preserve">Interim </w:t>
            </w:r>
            <w:r w:rsidR="00B85592" w:rsidRPr="00793807">
              <w:rPr>
                <w:sz w:val="20"/>
                <w:lang w:eastAsia="en-AU"/>
              </w:rPr>
              <w:t>Chief Executive Officer</w:t>
            </w:r>
            <w:r w:rsidR="00B85592" w:rsidRPr="00793807">
              <w:rPr>
                <w:sz w:val="20"/>
                <w:lang w:eastAsia="en-AU"/>
              </w:rPr>
              <w:br/>
              <w:t>Board of Taxation</w:t>
            </w:r>
          </w:p>
        </w:tc>
        <w:tc>
          <w:tcPr>
            <w:tcW w:w="4536" w:type="dxa"/>
            <w:tcBorders>
              <w:bottom w:val="nil"/>
            </w:tcBorders>
            <w:shd w:val="clear" w:color="auto" w:fill="DBE5F1" w:themeFill="accent1" w:themeFillTint="33"/>
            <w:vAlign w:val="center"/>
          </w:tcPr>
          <w:p w14:paraId="24A25E66" w14:textId="77777777" w:rsidR="00BD2FF3" w:rsidRPr="00793807" w:rsidRDefault="00BD2FF3" w:rsidP="00FF5BB1">
            <w:pPr>
              <w:pStyle w:val="Footer"/>
              <w:jc w:val="left"/>
              <w:rPr>
                <w:sz w:val="20"/>
                <w:lang w:eastAsia="en-AU"/>
              </w:rPr>
            </w:pPr>
            <w:r w:rsidRPr="00793807">
              <w:rPr>
                <w:sz w:val="20"/>
                <w:lang w:eastAsia="en-AU"/>
              </w:rPr>
              <w:t xml:space="preserve">phone:  +61 2 6263 </w:t>
            </w:r>
            <w:r w:rsidR="00B96C4A">
              <w:rPr>
                <w:sz w:val="20"/>
                <w:lang w:eastAsia="en-AU"/>
              </w:rPr>
              <w:t>3279</w:t>
            </w:r>
          </w:p>
          <w:p w14:paraId="040C2F7F" w14:textId="77777777" w:rsidR="00B85592" w:rsidRPr="00793807" w:rsidRDefault="00BD2FF3" w:rsidP="00B96C4A">
            <w:pPr>
              <w:pStyle w:val="Footer"/>
              <w:jc w:val="left"/>
              <w:rPr>
                <w:sz w:val="20"/>
                <w:lang w:eastAsia="en-AU"/>
              </w:rPr>
            </w:pPr>
            <w:r w:rsidRPr="00793807">
              <w:rPr>
                <w:sz w:val="20"/>
                <w:lang w:eastAsia="en-AU"/>
              </w:rPr>
              <w:t xml:space="preserve">email: </w:t>
            </w:r>
            <w:hyperlink r:id="rId19" w:history="1">
              <w:r w:rsidR="00B96C4A" w:rsidRPr="00522A33">
                <w:rPr>
                  <w:rStyle w:val="Hyperlink"/>
                  <w:sz w:val="20"/>
                  <w:lang w:eastAsia="en-AU"/>
                </w:rPr>
                <w:t>lynn.kelly@treasury.gov.au</w:t>
              </w:r>
            </w:hyperlink>
          </w:p>
        </w:tc>
        <w:tc>
          <w:tcPr>
            <w:tcW w:w="709" w:type="dxa"/>
            <w:tcBorders>
              <w:bottom w:val="nil"/>
            </w:tcBorders>
            <w:shd w:val="clear" w:color="auto" w:fill="DBE5F1" w:themeFill="accent1" w:themeFillTint="33"/>
            <w:vAlign w:val="center"/>
          </w:tcPr>
          <w:p w14:paraId="6286D6B4" w14:textId="77777777" w:rsidR="00B85592" w:rsidRPr="00793807" w:rsidRDefault="00B85592" w:rsidP="00FF5BB1">
            <w:pPr>
              <w:rPr>
                <w:sz w:val="20"/>
              </w:rPr>
            </w:pPr>
          </w:p>
        </w:tc>
      </w:tr>
      <w:tr w:rsidR="00B85592" w14:paraId="6ABEC23F" w14:textId="77777777" w:rsidTr="000B25B3">
        <w:trPr>
          <w:jc w:val="center"/>
        </w:trPr>
        <w:tc>
          <w:tcPr>
            <w:tcW w:w="10490" w:type="dxa"/>
            <w:gridSpan w:val="4"/>
            <w:tcBorders>
              <w:top w:val="nil"/>
              <w:bottom w:val="nil"/>
            </w:tcBorders>
            <w:shd w:val="clear" w:color="auto" w:fill="auto"/>
            <w:tcMar>
              <w:left w:w="0" w:type="dxa"/>
              <w:right w:w="0" w:type="dxa"/>
            </w:tcMar>
          </w:tcPr>
          <w:p w14:paraId="760E5B55" w14:textId="77777777" w:rsidR="00B85592" w:rsidRDefault="00B85592" w:rsidP="002256FA">
            <w:r>
              <w:rPr>
                <w:noProof/>
                <w:lang w:eastAsia="en-AU"/>
              </w:rPr>
              <w:drawing>
                <wp:inline distT="0" distB="0" distL="0" distR="0" wp14:anchorId="46D25B1F" wp14:editId="0EFE82DD">
                  <wp:extent cx="6660000" cy="143438"/>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60000" cy="143438"/>
                          </a:xfrm>
                          <a:prstGeom prst="rect">
                            <a:avLst/>
                          </a:prstGeom>
                        </pic:spPr>
                      </pic:pic>
                    </a:graphicData>
                  </a:graphic>
                </wp:inline>
              </w:drawing>
            </w:r>
          </w:p>
          <w:p w14:paraId="1FD2C291" w14:textId="77777777" w:rsidR="000C5F43" w:rsidRDefault="000C5F43" w:rsidP="000C5F43">
            <w:pPr>
              <w:pStyle w:val="Footer"/>
            </w:pPr>
            <w:r>
              <w:t xml:space="preserve">Treasury Building, Langton Crescent, PARKES  ACT  2600   •   Telephone: 02 6263 4366   •   Email: </w:t>
            </w:r>
            <w:hyperlink r:id="rId21" w:history="1">
              <w:r w:rsidR="00DA4E2C">
                <w:rPr>
                  <w:rStyle w:val="Hyperlink"/>
                </w:rPr>
                <w:t>taxboard@treasury.gov.au</w:t>
              </w:r>
            </w:hyperlink>
          </w:p>
          <w:p w14:paraId="737F03B9" w14:textId="77777777" w:rsidR="000C5F43" w:rsidRDefault="000C5F43" w:rsidP="000C5F43">
            <w:pPr>
              <w:pStyle w:val="Footer"/>
            </w:pPr>
            <w:r>
              <w:t xml:space="preserve">Website: </w:t>
            </w:r>
            <w:hyperlink r:id="rId22" w:history="1">
              <w:r w:rsidRPr="00225511">
                <w:rPr>
                  <w:rStyle w:val="Hyperlink"/>
                </w:rPr>
                <w:t>taxboard.gov.au</w:t>
              </w:r>
            </w:hyperlink>
            <w:r>
              <w:t xml:space="preserve">   •   Sounding Board: </w:t>
            </w:r>
            <w:hyperlink r:id="rId23" w:history="1">
              <w:r w:rsidRPr="00225511">
                <w:rPr>
                  <w:rStyle w:val="Hyperlink"/>
                </w:rPr>
                <w:t>taxboard.ideascale.com</w:t>
              </w:r>
            </w:hyperlink>
          </w:p>
        </w:tc>
      </w:tr>
    </w:tbl>
    <w:p w14:paraId="332ED669" w14:textId="77777777" w:rsidR="001010C1" w:rsidRPr="0098345D" w:rsidRDefault="001010C1" w:rsidP="00013ABE"/>
    <w:sectPr w:rsidR="001010C1" w:rsidRPr="0098345D" w:rsidSect="008F4B13">
      <w:type w:val="continuous"/>
      <w:pgSz w:w="11906" w:h="16838"/>
      <w:pgMar w:top="568"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9C131" w14:textId="77777777" w:rsidR="00D669A8" w:rsidRDefault="00D669A8" w:rsidP="002256FA">
      <w:r>
        <w:separator/>
      </w:r>
    </w:p>
  </w:endnote>
  <w:endnote w:type="continuationSeparator" w:id="0">
    <w:p w14:paraId="5AB91456" w14:textId="77777777" w:rsidR="00D669A8" w:rsidRDefault="00D669A8" w:rsidP="002256FA">
      <w:r>
        <w:continuationSeparator/>
      </w:r>
    </w:p>
  </w:endnote>
  <w:endnote w:type="continuationNotice" w:id="1">
    <w:p w14:paraId="154F1D78" w14:textId="77777777" w:rsidR="00D669A8" w:rsidRDefault="00D669A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54F16" w14:textId="77777777" w:rsidR="00D669A8" w:rsidRDefault="00D669A8" w:rsidP="002256FA">
      <w:r>
        <w:separator/>
      </w:r>
    </w:p>
  </w:footnote>
  <w:footnote w:type="continuationSeparator" w:id="0">
    <w:p w14:paraId="41EA3930" w14:textId="77777777" w:rsidR="00D669A8" w:rsidRDefault="00D669A8" w:rsidP="002256FA">
      <w:r>
        <w:continuationSeparator/>
      </w:r>
    </w:p>
  </w:footnote>
  <w:footnote w:type="continuationNotice" w:id="1">
    <w:p w14:paraId="216FD946" w14:textId="77777777" w:rsidR="00D669A8" w:rsidRDefault="00D669A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4E47F" w14:textId="7C47F326" w:rsidR="00D669A8" w:rsidRPr="009B5E81" w:rsidRDefault="00D669A8" w:rsidP="009B5E81">
    <w:pPr>
      <w:pStyle w:val="Header"/>
    </w:pPr>
    <w:r w:rsidRPr="009B5E81">
      <w:fldChar w:fldCharType="begin"/>
    </w:r>
    <w:r w:rsidRPr="009B5E81">
      <w:instrText xml:space="preserve"> PAGE   \* MERGEFORMAT </w:instrText>
    </w:r>
    <w:r w:rsidRPr="009B5E81">
      <w:fldChar w:fldCharType="separate"/>
    </w:r>
    <w:r w:rsidR="000576D2">
      <w:rPr>
        <w:noProof/>
      </w:rPr>
      <w:t>3</w:t>
    </w:r>
    <w:r w:rsidRPr="009B5E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6B3"/>
    <w:multiLevelType w:val="hybridMultilevel"/>
    <w:tmpl w:val="259ACEF4"/>
    <w:lvl w:ilvl="0" w:tplc="E208FD36">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45982"/>
    <w:multiLevelType w:val="hybridMultilevel"/>
    <w:tmpl w:val="23C6D4E6"/>
    <w:numStyleLink w:val="ImportedStyle1"/>
  </w:abstractNum>
  <w:abstractNum w:abstractNumId="2" w15:restartNumberingAfterBreak="0">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7259E2"/>
    <w:multiLevelType w:val="multilevel"/>
    <w:tmpl w:val="2D625F64"/>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AF01E2B"/>
    <w:multiLevelType w:val="hybridMultilevel"/>
    <w:tmpl w:val="214498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6D6A16"/>
    <w:multiLevelType w:val="hybridMultilevel"/>
    <w:tmpl w:val="23C6D4E6"/>
    <w:styleLink w:val="ImportedStyle1"/>
    <w:lvl w:ilvl="0" w:tplc="2F02E1D6">
      <w:start w:val="1"/>
      <w:numFmt w:val="bullet"/>
      <w:lvlText w:val="•"/>
      <w:lvlJc w:val="left"/>
      <w:pPr>
        <w:ind w:left="5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C8F360">
      <w:start w:val="1"/>
      <w:numFmt w:val="bullet"/>
      <w:lvlText w:val="–"/>
      <w:lvlJc w:val="left"/>
      <w:pPr>
        <w:ind w:left="10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5AC77A">
      <w:start w:val="1"/>
      <w:numFmt w:val="bullet"/>
      <w:lvlText w:val=":"/>
      <w:lvlJc w:val="left"/>
      <w:pPr>
        <w:ind w:left="15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223E42">
      <w:start w:val="1"/>
      <w:numFmt w:val="bullet"/>
      <w:lvlText w:val=":"/>
      <w:lvlJc w:val="left"/>
      <w:pPr>
        <w:ind w:left="20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E6C42C">
      <w:start w:val="1"/>
      <w:numFmt w:val="bullet"/>
      <w:lvlText w:val=":"/>
      <w:lvlJc w:val="left"/>
      <w:pPr>
        <w:ind w:left="260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1267710">
      <w:start w:val="1"/>
      <w:numFmt w:val="bullet"/>
      <w:lvlText w:val=":"/>
      <w:lvlJc w:val="left"/>
      <w:pPr>
        <w:ind w:left="31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EF20F7A">
      <w:start w:val="1"/>
      <w:numFmt w:val="bullet"/>
      <w:lvlText w:val=":"/>
      <w:lvlJc w:val="left"/>
      <w:pPr>
        <w:ind w:left="36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A628DAE">
      <w:start w:val="1"/>
      <w:numFmt w:val="bullet"/>
      <w:lvlText w:val=":"/>
      <w:lvlJc w:val="left"/>
      <w:pPr>
        <w:ind w:left="41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C52BE7A">
      <w:start w:val="1"/>
      <w:numFmt w:val="bullet"/>
      <w:lvlText w:val=":"/>
      <w:lvlJc w:val="left"/>
      <w:pPr>
        <w:ind w:left="46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6D21D74"/>
    <w:multiLevelType w:val="hybridMultilevel"/>
    <w:tmpl w:val="57EC5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3"/>
  </w:num>
  <w:num w:numId="12">
    <w:abstractNumId w:val="10"/>
  </w:num>
  <w:num w:numId="13">
    <w:abstractNumId w:val="10"/>
  </w:num>
  <w:num w:numId="14">
    <w:abstractNumId w:val="9"/>
  </w:num>
  <w:num w:numId="15">
    <w:abstractNumId w:val="1"/>
    <w:lvlOverride w:ilvl="0">
      <w:lvl w:ilvl="0" w:tplc="FE92B1E2">
        <w:start w:val="1"/>
        <w:numFmt w:val="bullet"/>
        <w:lvlText w:val="•"/>
        <w:lvlJc w:val="left"/>
        <w:pPr>
          <w:ind w:left="5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CC454C">
        <w:start w:val="1"/>
        <w:numFmt w:val="bullet"/>
        <w:lvlText w:val="–"/>
        <w:lvlJc w:val="left"/>
        <w:pPr>
          <w:tabs>
            <w:tab w:val="left" w:pos="147"/>
          </w:tabs>
          <w:ind w:left="10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31826B2">
        <w:start w:val="1"/>
        <w:numFmt w:val="bullet"/>
        <w:lvlText w:val=":"/>
        <w:lvlJc w:val="left"/>
        <w:pPr>
          <w:tabs>
            <w:tab w:val="left" w:pos="147"/>
          </w:tabs>
          <w:ind w:left="15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8489FA">
        <w:start w:val="1"/>
        <w:numFmt w:val="bullet"/>
        <w:lvlText w:val=":"/>
        <w:lvlJc w:val="left"/>
        <w:pPr>
          <w:tabs>
            <w:tab w:val="left" w:pos="147"/>
          </w:tabs>
          <w:ind w:left="20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24B152">
        <w:start w:val="1"/>
        <w:numFmt w:val="bullet"/>
        <w:lvlText w:val=":"/>
        <w:lvlJc w:val="left"/>
        <w:pPr>
          <w:tabs>
            <w:tab w:val="left" w:pos="147"/>
          </w:tabs>
          <w:ind w:left="260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A21150">
        <w:start w:val="1"/>
        <w:numFmt w:val="bullet"/>
        <w:lvlText w:val=":"/>
        <w:lvlJc w:val="left"/>
        <w:pPr>
          <w:tabs>
            <w:tab w:val="left" w:pos="147"/>
          </w:tabs>
          <w:ind w:left="31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2C4F72">
        <w:start w:val="1"/>
        <w:numFmt w:val="bullet"/>
        <w:lvlText w:val=":"/>
        <w:lvlJc w:val="left"/>
        <w:pPr>
          <w:tabs>
            <w:tab w:val="left" w:pos="147"/>
          </w:tabs>
          <w:ind w:left="36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524E8E">
        <w:start w:val="1"/>
        <w:numFmt w:val="bullet"/>
        <w:lvlText w:val=":"/>
        <w:lvlJc w:val="left"/>
        <w:pPr>
          <w:tabs>
            <w:tab w:val="left" w:pos="147"/>
          </w:tabs>
          <w:ind w:left="41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609D96">
        <w:start w:val="1"/>
        <w:numFmt w:val="bullet"/>
        <w:lvlText w:val=":"/>
        <w:lvlJc w:val="left"/>
        <w:pPr>
          <w:tabs>
            <w:tab w:val="left" w:pos="147"/>
          </w:tabs>
          <w:ind w:left="46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8"/>
  </w:num>
  <w:num w:numId="17">
    <w:abstractNumId w:val="4"/>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AE"/>
    <w:rsid w:val="00013ABE"/>
    <w:rsid w:val="00016F3D"/>
    <w:rsid w:val="00021C9C"/>
    <w:rsid w:val="0002416C"/>
    <w:rsid w:val="00034F33"/>
    <w:rsid w:val="000576D2"/>
    <w:rsid w:val="00057F21"/>
    <w:rsid w:val="000840CB"/>
    <w:rsid w:val="000912C8"/>
    <w:rsid w:val="00093A8B"/>
    <w:rsid w:val="000A0770"/>
    <w:rsid w:val="000B25B3"/>
    <w:rsid w:val="000C5255"/>
    <w:rsid w:val="000C5F43"/>
    <w:rsid w:val="000D4784"/>
    <w:rsid w:val="000E07A0"/>
    <w:rsid w:val="000E4566"/>
    <w:rsid w:val="001010C1"/>
    <w:rsid w:val="00104CE4"/>
    <w:rsid w:val="00105434"/>
    <w:rsid w:val="001172BC"/>
    <w:rsid w:val="00133829"/>
    <w:rsid w:val="0015265D"/>
    <w:rsid w:val="00170E9C"/>
    <w:rsid w:val="00171927"/>
    <w:rsid w:val="00175943"/>
    <w:rsid w:val="00175FC2"/>
    <w:rsid w:val="0018070D"/>
    <w:rsid w:val="001812CD"/>
    <w:rsid w:val="001812F9"/>
    <w:rsid w:val="00185682"/>
    <w:rsid w:val="001A5733"/>
    <w:rsid w:val="001C5459"/>
    <w:rsid w:val="001C66F3"/>
    <w:rsid w:val="001C6802"/>
    <w:rsid w:val="001D3C8B"/>
    <w:rsid w:val="0021435C"/>
    <w:rsid w:val="00225511"/>
    <w:rsid w:val="002256FA"/>
    <w:rsid w:val="00241812"/>
    <w:rsid w:val="00242EFB"/>
    <w:rsid w:val="0024309A"/>
    <w:rsid w:val="00267847"/>
    <w:rsid w:val="002A2479"/>
    <w:rsid w:val="002A5211"/>
    <w:rsid w:val="002A644F"/>
    <w:rsid w:val="002B5980"/>
    <w:rsid w:val="002C61E6"/>
    <w:rsid w:val="002D33BA"/>
    <w:rsid w:val="002D55A9"/>
    <w:rsid w:val="002D6523"/>
    <w:rsid w:val="002D66F1"/>
    <w:rsid w:val="002D67F0"/>
    <w:rsid w:val="002E7541"/>
    <w:rsid w:val="003031ED"/>
    <w:rsid w:val="00306C10"/>
    <w:rsid w:val="00315E92"/>
    <w:rsid w:val="003262C3"/>
    <w:rsid w:val="00331A5E"/>
    <w:rsid w:val="0035507D"/>
    <w:rsid w:val="00355336"/>
    <w:rsid w:val="0035692D"/>
    <w:rsid w:val="003573C4"/>
    <w:rsid w:val="00364C2D"/>
    <w:rsid w:val="003A2D24"/>
    <w:rsid w:val="003A795A"/>
    <w:rsid w:val="003C24CD"/>
    <w:rsid w:val="003C7803"/>
    <w:rsid w:val="003D2A84"/>
    <w:rsid w:val="003D4ABE"/>
    <w:rsid w:val="003F28DF"/>
    <w:rsid w:val="0040725E"/>
    <w:rsid w:val="0043294F"/>
    <w:rsid w:val="00433EEA"/>
    <w:rsid w:val="0044311C"/>
    <w:rsid w:val="00460027"/>
    <w:rsid w:val="00466C25"/>
    <w:rsid w:val="00471C25"/>
    <w:rsid w:val="0048797C"/>
    <w:rsid w:val="004A125C"/>
    <w:rsid w:val="004A5A84"/>
    <w:rsid w:val="004A6BC9"/>
    <w:rsid w:val="004A7EC7"/>
    <w:rsid w:val="004C41BA"/>
    <w:rsid w:val="004D453D"/>
    <w:rsid w:val="004E1084"/>
    <w:rsid w:val="005042CB"/>
    <w:rsid w:val="00505977"/>
    <w:rsid w:val="00505BF8"/>
    <w:rsid w:val="00506CBE"/>
    <w:rsid w:val="0050704E"/>
    <w:rsid w:val="005172B4"/>
    <w:rsid w:val="00521C38"/>
    <w:rsid w:val="00547FDA"/>
    <w:rsid w:val="0055410F"/>
    <w:rsid w:val="00564FA2"/>
    <w:rsid w:val="005719E9"/>
    <w:rsid w:val="00572CAB"/>
    <w:rsid w:val="00586DFB"/>
    <w:rsid w:val="00592D63"/>
    <w:rsid w:val="0059707A"/>
    <w:rsid w:val="005A03A9"/>
    <w:rsid w:val="005A2D14"/>
    <w:rsid w:val="005A45A6"/>
    <w:rsid w:val="005A720B"/>
    <w:rsid w:val="005B06CA"/>
    <w:rsid w:val="005B32D7"/>
    <w:rsid w:val="005C2413"/>
    <w:rsid w:val="005E3F60"/>
    <w:rsid w:val="005E684F"/>
    <w:rsid w:val="005F1F1F"/>
    <w:rsid w:val="005F3515"/>
    <w:rsid w:val="005F7E1D"/>
    <w:rsid w:val="006012E0"/>
    <w:rsid w:val="006075E6"/>
    <w:rsid w:val="006176ED"/>
    <w:rsid w:val="006319BE"/>
    <w:rsid w:val="00651457"/>
    <w:rsid w:val="006549D5"/>
    <w:rsid w:val="00656D54"/>
    <w:rsid w:val="0065776B"/>
    <w:rsid w:val="00665EAC"/>
    <w:rsid w:val="00670492"/>
    <w:rsid w:val="00672DFB"/>
    <w:rsid w:val="00696A97"/>
    <w:rsid w:val="006A0A36"/>
    <w:rsid w:val="006A4A17"/>
    <w:rsid w:val="006E0377"/>
    <w:rsid w:val="006E7118"/>
    <w:rsid w:val="006E772B"/>
    <w:rsid w:val="006F1D6B"/>
    <w:rsid w:val="006F3ABF"/>
    <w:rsid w:val="00704189"/>
    <w:rsid w:val="0070492D"/>
    <w:rsid w:val="0072679D"/>
    <w:rsid w:val="00733FF5"/>
    <w:rsid w:val="007450AE"/>
    <w:rsid w:val="00757C63"/>
    <w:rsid w:val="00760A17"/>
    <w:rsid w:val="007649BA"/>
    <w:rsid w:val="00771280"/>
    <w:rsid w:val="007776A0"/>
    <w:rsid w:val="00785D1B"/>
    <w:rsid w:val="0079014B"/>
    <w:rsid w:val="00793807"/>
    <w:rsid w:val="00797DA7"/>
    <w:rsid w:val="007A5A77"/>
    <w:rsid w:val="007B4364"/>
    <w:rsid w:val="007C565F"/>
    <w:rsid w:val="007E37F9"/>
    <w:rsid w:val="00800B7B"/>
    <w:rsid w:val="00803FB3"/>
    <w:rsid w:val="00812B3E"/>
    <w:rsid w:val="00852527"/>
    <w:rsid w:val="00853A12"/>
    <w:rsid w:val="008660D2"/>
    <w:rsid w:val="00870E67"/>
    <w:rsid w:val="00893903"/>
    <w:rsid w:val="00894A8C"/>
    <w:rsid w:val="008B1554"/>
    <w:rsid w:val="008B193B"/>
    <w:rsid w:val="008C134E"/>
    <w:rsid w:val="008D4D95"/>
    <w:rsid w:val="008D51B6"/>
    <w:rsid w:val="008E3CDE"/>
    <w:rsid w:val="008F28C7"/>
    <w:rsid w:val="008F39F7"/>
    <w:rsid w:val="008F4B13"/>
    <w:rsid w:val="008F617D"/>
    <w:rsid w:val="00916468"/>
    <w:rsid w:val="009177B5"/>
    <w:rsid w:val="009224EF"/>
    <w:rsid w:val="00922A19"/>
    <w:rsid w:val="009253BE"/>
    <w:rsid w:val="00927EFA"/>
    <w:rsid w:val="00933450"/>
    <w:rsid w:val="00947666"/>
    <w:rsid w:val="00952822"/>
    <w:rsid w:val="00955E95"/>
    <w:rsid w:val="00964251"/>
    <w:rsid w:val="009822DC"/>
    <w:rsid w:val="0098345D"/>
    <w:rsid w:val="00984D07"/>
    <w:rsid w:val="00986C1E"/>
    <w:rsid w:val="00987859"/>
    <w:rsid w:val="009B5E81"/>
    <w:rsid w:val="009D2696"/>
    <w:rsid w:val="009E08AE"/>
    <w:rsid w:val="009E1BE8"/>
    <w:rsid w:val="009F55EF"/>
    <w:rsid w:val="009F75D2"/>
    <w:rsid w:val="00A1216B"/>
    <w:rsid w:val="00A21A31"/>
    <w:rsid w:val="00A57B3B"/>
    <w:rsid w:val="00A6737A"/>
    <w:rsid w:val="00A74F39"/>
    <w:rsid w:val="00A775C8"/>
    <w:rsid w:val="00A85A9F"/>
    <w:rsid w:val="00A93593"/>
    <w:rsid w:val="00A94DB5"/>
    <w:rsid w:val="00AB0022"/>
    <w:rsid w:val="00AB0AFE"/>
    <w:rsid w:val="00AB26FC"/>
    <w:rsid w:val="00AB5AA8"/>
    <w:rsid w:val="00AC2FE9"/>
    <w:rsid w:val="00AE3E65"/>
    <w:rsid w:val="00AF4A70"/>
    <w:rsid w:val="00AF7825"/>
    <w:rsid w:val="00B03BE3"/>
    <w:rsid w:val="00B16EBA"/>
    <w:rsid w:val="00B210B8"/>
    <w:rsid w:val="00B22716"/>
    <w:rsid w:val="00B256D6"/>
    <w:rsid w:val="00B25992"/>
    <w:rsid w:val="00B274BF"/>
    <w:rsid w:val="00B5546C"/>
    <w:rsid w:val="00B67B1A"/>
    <w:rsid w:val="00B70FFB"/>
    <w:rsid w:val="00B83B07"/>
    <w:rsid w:val="00B85592"/>
    <w:rsid w:val="00B91B93"/>
    <w:rsid w:val="00B94387"/>
    <w:rsid w:val="00B96C4A"/>
    <w:rsid w:val="00BB4CF9"/>
    <w:rsid w:val="00BB7F99"/>
    <w:rsid w:val="00BC0B8B"/>
    <w:rsid w:val="00BC5684"/>
    <w:rsid w:val="00BD2FF3"/>
    <w:rsid w:val="00BD3743"/>
    <w:rsid w:val="00BD61F6"/>
    <w:rsid w:val="00BE01C3"/>
    <w:rsid w:val="00BE2324"/>
    <w:rsid w:val="00BE3733"/>
    <w:rsid w:val="00BF067C"/>
    <w:rsid w:val="00C01BAC"/>
    <w:rsid w:val="00C05734"/>
    <w:rsid w:val="00C1553E"/>
    <w:rsid w:val="00C274F4"/>
    <w:rsid w:val="00C30FAE"/>
    <w:rsid w:val="00C32F2D"/>
    <w:rsid w:val="00C34C85"/>
    <w:rsid w:val="00C603FA"/>
    <w:rsid w:val="00C64F8C"/>
    <w:rsid w:val="00C7178C"/>
    <w:rsid w:val="00C75D9F"/>
    <w:rsid w:val="00C77824"/>
    <w:rsid w:val="00CB5ECC"/>
    <w:rsid w:val="00CC3F77"/>
    <w:rsid w:val="00CD42E6"/>
    <w:rsid w:val="00CD677E"/>
    <w:rsid w:val="00CE0A31"/>
    <w:rsid w:val="00D00E31"/>
    <w:rsid w:val="00D0120E"/>
    <w:rsid w:val="00D02291"/>
    <w:rsid w:val="00D12DCE"/>
    <w:rsid w:val="00D12DD8"/>
    <w:rsid w:val="00D15D73"/>
    <w:rsid w:val="00D250A1"/>
    <w:rsid w:val="00D27D7A"/>
    <w:rsid w:val="00D317B0"/>
    <w:rsid w:val="00D46F7A"/>
    <w:rsid w:val="00D64A96"/>
    <w:rsid w:val="00D669A8"/>
    <w:rsid w:val="00D7214F"/>
    <w:rsid w:val="00D76ABB"/>
    <w:rsid w:val="00D82B45"/>
    <w:rsid w:val="00D97071"/>
    <w:rsid w:val="00DA00E5"/>
    <w:rsid w:val="00DA296A"/>
    <w:rsid w:val="00DA4E2C"/>
    <w:rsid w:val="00DC202D"/>
    <w:rsid w:val="00DD0B0D"/>
    <w:rsid w:val="00DE77A2"/>
    <w:rsid w:val="00E009C6"/>
    <w:rsid w:val="00E032A0"/>
    <w:rsid w:val="00E037DB"/>
    <w:rsid w:val="00E05940"/>
    <w:rsid w:val="00E109D5"/>
    <w:rsid w:val="00E23627"/>
    <w:rsid w:val="00E33C6D"/>
    <w:rsid w:val="00E35479"/>
    <w:rsid w:val="00E36D2D"/>
    <w:rsid w:val="00E5198D"/>
    <w:rsid w:val="00E544B6"/>
    <w:rsid w:val="00E715C8"/>
    <w:rsid w:val="00E75849"/>
    <w:rsid w:val="00E94B84"/>
    <w:rsid w:val="00EC3C5B"/>
    <w:rsid w:val="00EC4614"/>
    <w:rsid w:val="00ED742E"/>
    <w:rsid w:val="00EE7CD6"/>
    <w:rsid w:val="00EF2499"/>
    <w:rsid w:val="00EF3246"/>
    <w:rsid w:val="00EF5282"/>
    <w:rsid w:val="00EF6504"/>
    <w:rsid w:val="00EF66D1"/>
    <w:rsid w:val="00F07148"/>
    <w:rsid w:val="00F438E0"/>
    <w:rsid w:val="00F460E5"/>
    <w:rsid w:val="00F47F6D"/>
    <w:rsid w:val="00F549A7"/>
    <w:rsid w:val="00F63E02"/>
    <w:rsid w:val="00F7420F"/>
    <w:rsid w:val="00F96E20"/>
    <w:rsid w:val="00FA777B"/>
    <w:rsid w:val="00FC1E11"/>
    <w:rsid w:val="00FD2A29"/>
    <w:rsid w:val="00FD3928"/>
    <w:rsid w:val="00FE0194"/>
    <w:rsid w:val="00FE154C"/>
    <w:rsid w:val="00FE4332"/>
    <w:rsid w:val="00FF00D7"/>
    <w:rsid w:val="00FF0CB8"/>
    <w:rsid w:val="00FF5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75D317"/>
  <w15:docId w15:val="{A6ACBEC8-EDB6-49D3-B4F6-30E18316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43"/>
    <w:pPr>
      <w:spacing w:before="120" w:after="120" w:line="240" w:lineRule="auto"/>
    </w:pPr>
  </w:style>
  <w:style w:type="paragraph" w:styleId="Heading1">
    <w:name w:val="heading 1"/>
    <w:basedOn w:val="Normal"/>
    <w:next w:val="Normal"/>
    <w:link w:val="Heading1Char"/>
    <w:uiPriority w:val="9"/>
    <w:qFormat/>
    <w:rsid w:val="001172BC"/>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1172BC"/>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Segoe UI Light" w:hAnsi="Segoe UI Light"/>
      <w:sz w:val="20"/>
      <w:szCs w:val="20"/>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9B5E81"/>
    <w:pPr>
      <w:tabs>
        <w:tab w:val="center" w:pos="4513"/>
        <w:tab w:val="right" w:pos="9026"/>
      </w:tabs>
      <w:spacing w:after="240"/>
      <w:jc w:val="center"/>
    </w:pPr>
    <w:rPr>
      <w:sz w:val="18"/>
    </w:rPr>
  </w:style>
  <w:style w:type="character" w:customStyle="1" w:styleId="HeaderChar">
    <w:name w:val="Header Char"/>
    <w:basedOn w:val="DefaultParagraphFont"/>
    <w:link w:val="Header"/>
    <w:uiPriority w:val="99"/>
    <w:rsid w:val="009B5E81"/>
    <w:rPr>
      <w:sz w:val="18"/>
    </w:rPr>
  </w:style>
  <w:style w:type="paragraph" w:styleId="Footer">
    <w:name w:val="footer"/>
    <w:basedOn w:val="Normal"/>
    <w:link w:val="FooterChar"/>
    <w:uiPriority w:val="99"/>
    <w:unhideWhenUsed/>
    <w:rsid w:val="000C5F43"/>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0C5F43"/>
    <w:rPr>
      <w:sz w:val="18"/>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1172BC"/>
    <w:rPr>
      <w:smallCaps/>
      <w:color w:val="000080"/>
      <w:sz w:val="56"/>
      <w:szCs w:val="40"/>
    </w:rPr>
  </w:style>
  <w:style w:type="character" w:customStyle="1" w:styleId="Heading2Char">
    <w:name w:val="Heading 2 Char"/>
    <w:basedOn w:val="DefaultParagraphFont"/>
    <w:link w:val="Heading2"/>
    <w:uiPriority w:val="9"/>
    <w:rsid w:val="001172BC"/>
    <w:rPr>
      <w:b/>
      <w:color w:val="C00000"/>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paragraph" w:customStyle="1" w:styleId="OutlineNumbered1">
    <w:name w:val="Outline Numbered 1"/>
    <w:basedOn w:val="Normal"/>
    <w:link w:val="OutlineNumbered1Char"/>
    <w:rsid w:val="006012E0"/>
    <w:pPr>
      <w:numPr>
        <w:numId w:val="11"/>
      </w:numPr>
    </w:pPr>
  </w:style>
  <w:style w:type="character" w:customStyle="1" w:styleId="OutlineNumbered1Char">
    <w:name w:val="Outline Numbered 1 Char"/>
    <w:basedOn w:val="DefaultParagraphFont"/>
    <w:link w:val="OutlineNumbered1"/>
    <w:rsid w:val="006012E0"/>
  </w:style>
  <w:style w:type="paragraph" w:customStyle="1" w:styleId="OutlineNumbered2">
    <w:name w:val="Outline Numbered 2"/>
    <w:basedOn w:val="Normal"/>
    <w:link w:val="OutlineNumbered2Char"/>
    <w:rsid w:val="006012E0"/>
    <w:pPr>
      <w:numPr>
        <w:ilvl w:val="1"/>
        <w:numId w:val="11"/>
      </w:numPr>
    </w:pPr>
  </w:style>
  <w:style w:type="character" w:customStyle="1" w:styleId="OutlineNumbered2Char">
    <w:name w:val="Outline Numbered 2 Char"/>
    <w:basedOn w:val="DefaultParagraphFont"/>
    <w:link w:val="OutlineNumbered2"/>
    <w:rsid w:val="006012E0"/>
  </w:style>
  <w:style w:type="paragraph" w:customStyle="1" w:styleId="OutlineNumbered3">
    <w:name w:val="Outline Numbered 3"/>
    <w:basedOn w:val="Normal"/>
    <w:link w:val="OutlineNumbered3Char"/>
    <w:rsid w:val="006012E0"/>
    <w:pPr>
      <w:numPr>
        <w:ilvl w:val="2"/>
        <w:numId w:val="11"/>
      </w:numPr>
    </w:pPr>
  </w:style>
  <w:style w:type="character" w:customStyle="1" w:styleId="OutlineNumbered3Char">
    <w:name w:val="Outline Numbered 3 Char"/>
    <w:basedOn w:val="DefaultParagraphFont"/>
    <w:link w:val="OutlineNumbered3"/>
    <w:rsid w:val="006012E0"/>
  </w:style>
  <w:style w:type="character" w:styleId="CommentReference">
    <w:name w:val="annotation reference"/>
    <w:basedOn w:val="DefaultParagraphFont"/>
    <w:uiPriority w:val="99"/>
    <w:semiHidden/>
    <w:unhideWhenUsed/>
    <w:rsid w:val="00A85A9F"/>
    <w:rPr>
      <w:sz w:val="16"/>
      <w:szCs w:val="16"/>
    </w:rPr>
  </w:style>
  <w:style w:type="paragraph" w:styleId="CommentText">
    <w:name w:val="annotation text"/>
    <w:basedOn w:val="Normal"/>
    <w:link w:val="CommentTextChar"/>
    <w:uiPriority w:val="99"/>
    <w:semiHidden/>
    <w:unhideWhenUsed/>
    <w:rsid w:val="00A85A9F"/>
    <w:rPr>
      <w:sz w:val="20"/>
      <w:szCs w:val="20"/>
    </w:rPr>
  </w:style>
  <w:style w:type="character" w:customStyle="1" w:styleId="CommentTextChar">
    <w:name w:val="Comment Text Char"/>
    <w:basedOn w:val="DefaultParagraphFont"/>
    <w:link w:val="CommentText"/>
    <w:uiPriority w:val="99"/>
    <w:semiHidden/>
    <w:rsid w:val="00A85A9F"/>
    <w:rPr>
      <w:sz w:val="20"/>
      <w:szCs w:val="20"/>
    </w:rPr>
  </w:style>
  <w:style w:type="paragraph" w:styleId="CommentSubject">
    <w:name w:val="annotation subject"/>
    <w:basedOn w:val="CommentText"/>
    <w:next w:val="CommentText"/>
    <w:link w:val="CommentSubjectChar"/>
    <w:uiPriority w:val="99"/>
    <w:semiHidden/>
    <w:unhideWhenUsed/>
    <w:rsid w:val="00A85A9F"/>
    <w:rPr>
      <w:b/>
      <w:bCs/>
    </w:rPr>
  </w:style>
  <w:style w:type="character" w:customStyle="1" w:styleId="CommentSubjectChar">
    <w:name w:val="Comment Subject Char"/>
    <w:basedOn w:val="CommentTextChar"/>
    <w:link w:val="CommentSubject"/>
    <w:uiPriority w:val="99"/>
    <w:semiHidden/>
    <w:rsid w:val="00A85A9F"/>
    <w:rPr>
      <w:b/>
      <w:bCs/>
      <w:sz w:val="20"/>
      <w:szCs w:val="20"/>
    </w:rPr>
  </w:style>
  <w:style w:type="character" w:styleId="FollowedHyperlink">
    <w:name w:val="FollowedHyperlink"/>
    <w:basedOn w:val="DefaultParagraphFont"/>
    <w:uiPriority w:val="99"/>
    <w:semiHidden/>
    <w:unhideWhenUsed/>
    <w:rsid w:val="00CD677E"/>
    <w:rPr>
      <w:color w:val="800080" w:themeColor="followedHyperlink"/>
      <w:u w:val="single"/>
    </w:rPr>
  </w:style>
  <w:style w:type="paragraph" w:customStyle="1" w:styleId="Body">
    <w:name w:val="Body"/>
    <w:link w:val="BodyChar"/>
    <w:rsid w:val="005A2D14"/>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AU"/>
    </w:rPr>
  </w:style>
  <w:style w:type="numbering" w:customStyle="1" w:styleId="ImportedStyle1">
    <w:name w:val="Imported Style 1"/>
    <w:rsid w:val="005A2D14"/>
    <w:pPr>
      <w:numPr>
        <w:numId w:val="14"/>
      </w:numPr>
    </w:pPr>
  </w:style>
  <w:style w:type="character" w:customStyle="1" w:styleId="BodyChar">
    <w:name w:val="Body Char"/>
    <w:basedOn w:val="DefaultParagraphFont"/>
    <w:link w:val="Body"/>
    <w:rsid w:val="005A2D14"/>
    <w:rPr>
      <w:rFonts w:ascii="Calibri" w:eastAsia="Calibri" w:hAnsi="Calibri" w:cs="Calibri"/>
      <w:color w:val="000000"/>
      <w:u w:color="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91267">
      <w:bodyDiv w:val="1"/>
      <w:marLeft w:val="0"/>
      <w:marRight w:val="0"/>
      <w:marTop w:val="0"/>
      <w:marBottom w:val="0"/>
      <w:divBdr>
        <w:top w:val="none" w:sz="0" w:space="0" w:color="auto"/>
        <w:left w:val="none" w:sz="0" w:space="0" w:color="auto"/>
        <w:bottom w:val="none" w:sz="0" w:space="0" w:color="auto"/>
        <w:right w:val="none" w:sz="0" w:space="0" w:color="auto"/>
      </w:divBdr>
    </w:div>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 w:id="21338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axboard.ideascale.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axboard@treasury.gov.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ttc@ato.gov.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taxboard@treasury.gov.au"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ata.gov.au/dataset/ds-dga-f71709a8-2eeb-4592-ad1f-443f7f520186/details" TargetMode="External"/><Relationship Id="rId23" Type="http://schemas.openxmlformats.org/officeDocument/2006/relationships/hyperlink" Target="http://www.taxboard.ideascale.com/" TargetMode="External"/><Relationship Id="rId10" Type="http://schemas.openxmlformats.org/officeDocument/2006/relationships/footnotes" Target="footnotes.xml"/><Relationship Id="rId19" Type="http://schemas.openxmlformats.org/officeDocument/2006/relationships/hyperlink" Target="mailto:lynn.kelly@treasur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axboard.gov.au/current-activities/transparency-code-register/" TargetMode="External"/><Relationship Id="rId22" Type="http://schemas.openxmlformats.org/officeDocument/2006/relationships/hyperlink" Target="http://www.taxboard.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CEO%20Up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2437223C14488C98546118BC59B2B3"/>
        <w:category>
          <w:name w:val="General"/>
          <w:gallery w:val="placeholder"/>
        </w:category>
        <w:types>
          <w:type w:val="bbPlcHdr"/>
        </w:types>
        <w:behaviors>
          <w:behavior w:val="content"/>
        </w:behaviors>
        <w:guid w:val="{A92D4E54-0534-49CD-8841-183221082A2C}"/>
      </w:docPartPr>
      <w:docPartBody>
        <w:p w:rsidR="006966BF" w:rsidRDefault="006966BF">
          <w:pPr>
            <w:pStyle w:val="EC2437223C14488C98546118BC59B2B3"/>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BF"/>
    <w:rsid w:val="004753E2"/>
    <w:rsid w:val="006966BF"/>
    <w:rsid w:val="00721D61"/>
    <w:rsid w:val="00AB7EB3"/>
    <w:rsid w:val="00DA403D"/>
    <w:rsid w:val="00E37443"/>
    <w:rsid w:val="00F018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C2437223C14488C98546118BC59B2B3">
    <w:name w:val="EC2437223C14488C98546118BC59B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23785" ma:contentTypeDescription="" ma:contentTypeScope="" ma:versionID="ad471794975591dd28b8f8882b2f6687">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9de313247f10d637c485de0c7f6aa0a"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2019RG-356-9674</_dlc_DocId>
    <_dlc_DocIdUrl xmlns="0f563589-9cf9-4143-b1eb-fb0534803d38">
      <Url>http://tweb/sites/rg/bots/boards/_layouts/15/DocIdRedir.aspx?ID=2019RG-356-9674</Url>
      <Description>2019RG-356-9674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AC9142C4-C99B-4080-9FEB-79A50F79C8CD}">
  <ds:schemaRefs>
    <ds:schemaRef ds:uri="http://schemas.microsoft.com/sharepoint/v3/contenttype/forms"/>
  </ds:schemaRefs>
</ds:datastoreItem>
</file>

<file path=customXml/itemProps2.xml><?xml version="1.0" encoding="utf-8"?>
<ds:datastoreItem xmlns:ds="http://schemas.openxmlformats.org/officeDocument/2006/customXml" ds:itemID="{62952955-A31F-4BDD-BF61-71E59D02E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04F58-9936-43C8-BCA0-589AD3836680}">
  <ds:schemaRefs>
    <ds:schemaRef ds:uri="0f563589-9cf9-4143-b1eb-fb0534803d38"/>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sharepoint/v4"/>
    <ds:schemaRef ds:uri="http://schemas.microsoft.com/office/2006/documentManagement/types"/>
    <ds:schemaRef ds:uri="http://schemas.microsoft.com/office/2006/metadata/properties"/>
    <ds:schemaRef ds:uri="9f7bc583-7cbe-45b9-a2bd-8bbb6543b37e"/>
    <ds:schemaRef ds:uri="http://schemas.microsoft.com/sharepoint/v3"/>
    <ds:schemaRef ds:uri="http://purl.org/dc/terms/"/>
  </ds:schemaRefs>
</ds:datastoreItem>
</file>

<file path=customXml/itemProps4.xml><?xml version="1.0" encoding="utf-8"?>
<ds:datastoreItem xmlns:ds="http://schemas.openxmlformats.org/officeDocument/2006/customXml" ds:itemID="{235C64EF-D181-4A28-957B-FD3C6FB74E6E}">
  <ds:schemaRefs>
    <ds:schemaRef ds:uri="http://schemas.microsoft.com/sharepoint/events"/>
  </ds:schemaRefs>
</ds:datastoreItem>
</file>

<file path=customXml/itemProps5.xml><?xml version="1.0" encoding="utf-8"?>
<ds:datastoreItem xmlns:ds="http://schemas.openxmlformats.org/officeDocument/2006/customXml" ds:itemID="{7AE6EFDE-0011-4F57-92FC-7AEDC445521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1</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Atkinson, Paul</dc:creator>
  <cp:lastModifiedBy>Thomas, Deborah</cp:lastModifiedBy>
  <cp:revision>2</cp:revision>
  <cp:lastPrinted>2019-08-16T01:32:00Z</cp:lastPrinted>
  <dcterms:created xsi:type="dcterms:W3CDTF">2019-10-25T03:44:00Z</dcterms:created>
  <dcterms:modified xsi:type="dcterms:W3CDTF">2019-10-25T03:44:00Z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0x01010036BB8DE7EC542E42A8B2E98CC20CB69700132942A41F818743B7FB7DAFB5B6D77B</vt:lpwstr>
  </property>
  <property fmtid="{D5CDD505-2E9C-101B-9397-08002B2CF9AE}" pid="3" name="TSYRecordClass">
    <vt:lpwstr>18;#GRA26-21135 - Retain as national archives|f1e1d764-3604-4ca6-bc54-6b106e291d6f</vt:lpwstr>
  </property>
  <property fmtid="{D5CDD505-2E9C-101B-9397-08002B2CF9AE}" pid="4" name="_dlc_DocIdItemGuid">
    <vt:lpwstr>6da12328-b1c8-47fa-9710-da8bdbb04164</vt:lpwstr>
  </property>
  <property fmtid="{D5CDD505-2E9C-101B-9397-08002B2CF9AE}" pid="5" name="RecordPoint_WorkflowType">
    <vt:lpwstr>ActiveSubmitStub</vt:lpwstr>
  </property>
  <property fmtid="{D5CDD505-2E9C-101B-9397-08002B2CF9AE}" pid="6" name="RecordPoint_ActiveItemListId">
    <vt:lpwstr>{d6775dc5-8a38-4781-95bf-d3f0d1237c48}</vt:lpwstr>
  </property>
  <property fmtid="{D5CDD505-2E9C-101B-9397-08002B2CF9AE}" pid="7" name="RecordPoint_ActiveItemWebId">
    <vt:lpwstr>{cebcee45-40e2-45ca-9d22-89ff5bfe4e7b}</vt:lpwstr>
  </property>
  <property fmtid="{D5CDD505-2E9C-101B-9397-08002B2CF9AE}" pid="8" name="RecordPoint_ActiveItemSiteId">
    <vt:lpwstr>{5b52b9a5-e5b2-4521-8814-a1e24ca2869d}</vt:lpwstr>
  </property>
  <property fmtid="{D5CDD505-2E9C-101B-9397-08002B2CF9AE}" pid="9" name="_NewReviewCycle">
    <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UniqueId">
    <vt:lpwstr>{6da12328-b1c8-47fa-9710-da8bdbb04164}</vt:lpwstr>
  </property>
  <property fmtid="{D5CDD505-2E9C-101B-9397-08002B2CF9AE}" pid="14" name="RecordPoint_RecordNumberSubmitted">
    <vt:lpwstr/>
  </property>
  <property fmtid="{D5CDD505-2E9C-101B-9397-08002B2CF9AE}" pid="15" name="RecordPoint_SubmissionCompleted">
    <vt:lpwstr/>
  </property>
</Properties>
</file>